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2DA" w:rsidRPr="005C3446" w:rsidRDefault="00F742DA" w:rsidP="00F742DA">
      <w:pPr>
        <w:rPr>
          <w:rFonts w:ascii="Arial" w:hAnsi="Arial" w:cs="Arial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3"/>
        <w:gridCol w:w="5189"/>
      </w:tblGrid>
      <w:tr w:rsidR="005B0986" w:rsidRPr="005C3446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:rsidR="007C0987" w:rsidRPr="005C3446" w:rsidRDefault="005B0986" w:rsidP="007C0987">
            <w:pPr>
              <w:pStyle w:val="NoSpacing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U POSTUPKU DONOŠENJA</w:t>
            </w:r>
          </w:p>
          <w:p w:rsidR="001242CA" w:rsidRPr="001242CA" w:rsidRDefault="00E94D04" w:rsidP="001242CA">
            <w:pPr>
              <w:pStyle w:val="NoSpacing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bookmarkStart w:id="0" w:name="_Hlk62206148"/>
            <w:r w:rsidR="001242CA" w:rsidRPr="001242CA">
              <w:rPr>
                <w:rFonts w:ascii="Arial Narrow" w:hAnsi="Arial Narrow" w:cs="Times New Roman"/>
                <w:sz w:val="24"/>
                <w:szCs w:val="24"/>
              </w:rPr>
              <w:t>Poslovnika o izmjenama i dopunama</w:t>
            </w:r>
          </w:p>
          <w:p w:rsidR="001242CA" w:rsidRPr="001242CA" w:rsidRDefault="001242CA" w:rsidP="001242CA">
            <w:pPr>
              <w:pStyle w:val="NoSpacing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1242CA">
              <w:rPr>
                <w:rFonts w:ascii="Arial Narrow" w:hAnsi="Arial Narrow" w:cs="Times New Roman"/>
                <w:sz w:val="24"/>
                <w:szCs w:val="24"/>
              </w:rPr>
              <w:t xml:space="preserve"> Poslovnika o radu Općinskog vijeća Općine Brtonigla – Verteneglio</w:t>
            </w:r>
          </w:p>
          <w:p w:rsidR="00B05719" w:rsidRPr="002F0AA4" w:rsidRDefault="001242CA" w:rsidP="001242CA">
            <w:pPr>
              <w:pStyle w:val="NoSpacing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242CA">
              <w:rPr>
                <w:rFonts w:ascii="Arial Narrow" w:hAnsi="Arial Narrow" w:cs="Times New Roman"/>
                <w:sz w:val="24"/>
                <w:szCs w:val="24"/>
              </w:rPr>
              <w:t xml:space="preserve"> („Službene novine Općine Brtonigla – Verteneglio„ broj 03/18, 03/21 i 07/21 – pročišćeni tekst)  </w:t>
            </w:r>
            <w:r w:rsidR="00B05719">
              <w:rPr>
                <w:rFonts w:ascii="Arial Narrow" w:hAnsi="Arial Narrow" w:cs="Times New Roman"/>
                <w:sz w:val="24"/>
                <w:szCs w:val="24"/>
              </w:rPr>
              <w:t xml:space="preserve">  </w:t>
            </w:r>
          </w:p>
          <w:bookmarkEnd w:id="0"/>
          <w:p w:rsidR="00E94D04" w:rsidRPr="005C3446" w:rsidRDefault="00E94D04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</w:p>
          <w:p w:rsidR="00E92E55" w:rsidRPr="005C3446" w:rsidRDefault="00E92E55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</w:t>
            </w:r>
          </w:p>
          <w:p w:rsidR="005B0986" w:rsidRPr="005C3446" w:rsidRDefault="00E94D04" w:rsidP="008F21A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Brtonigla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Verteneglio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946F66">
              <w:rPr>
                <w:rFonts w:ascii="Arial" w:hAnsi="Arial" w:cs="Arial"/>
                <w:b/>
                <w:bCs/>
                <w:sz w:val="20"/>
                <w:szCs w:val="20"/>
              </w:rPr>
              <w:t>ožujka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946F66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5B0986" w:rsidRPr="00B05719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Pr="003045AB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B05719" w:rsidRPr="003045AB" w:rsidRDefault="00B05719" w:rsidP="00B05719">
            <w:pPr>
              <w:pStyle w:val="NoSpacing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045AB">
              <w:rPr>
                <w:rFonts w:ascii="Arial" w:hAnsi="Arial" w:cs="Arial"/>
                <w:sz w:val="20"/>
                <w:szCs w:val="20"/>
              </w:rPr>
              <w:t xml:space="preserve">Poslovnik o izmjenama i dopunama Poslovnika o radu Općinskog vijeća Općine Brtonigla – Verteneglio („Službene novine Općine Brtonigla – Verteneglio„ broj </w:t>
            </w:r>
            <w:r w:rsidR="009D400C" w:rsidRPr="003045AB">
              <w:rPr>
                <w:rFonts w:ascii="Arial" w:hAnsi="Arial" w:cs="Arial"/>
                <w:sz w:val="20"/>
                <w:szCs w:val="20"/>
              </w:rPr>
              <w:t>03/18, 03/21 i 07/21 – pročišćeni tekst</w:t>
            </w:r>
            <w:r w:rsidRPr="003045AB">
              <w:rPr>
                <w:rFonts w:ascii="Arial" w:hAnsi="Arial" w:cs="Arial"/>
                <w:sz w:val="20"/>
                <w:szCs w:val="20"/>
              </w:rPr>
              <w:t xml:space="preserve">)  </w:t>
            </w:r>
          </w:p>
          <w:p w:rsidR="005B0986" w:rsidRPr="003045AB" w:rsidRDefault="005B0986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B0986" w:rsidRPr="00B05719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045AB" w:rsidRDefault="00E94D04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045AB">
              <w:rPr>
                <w:rFonts w:ascii="Arial" w:hAnsi="Arial" w:cs="Arial"/>
                <w:bCs/>
                <w:sz w:val="20"/>
                <w:szCs w:val="20"/>
              </w:rPr>
              <w:t>Jedinstveni upravni odjel</w:t>
            </w:r>
          </w:p>
        </w:tc>
      </w:tr>
      <w:tr w:rsidR="005B0986" w:rsidRPr="00B05719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045AB" w:rsidRDefault="00406EE0" w:rsidP="008F21A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045A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Cilj donošenja ovog Poslovnika o izmjenama i dopunama Poslovnika</w:t>
            </w:r>
            <w:bookmarkStart w:id="1" w:name="_GoBack"/>
            <w:bookmarkEnd w:id="1"/>
            <w:r w:rsidRPr="003045A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 xml:space="preserve"> je propisivanje mogućnosti izravnog prijenosa sjednica Općinskog vijeća u elektroničkim medijima i detaljnijeg načina održavanja sjednica u slučaju nastupanja posebnih okolnosti. </w:t>
            </w:r>
          </w:p>
        </w:tc>
      </w:tr>
      <w:tr w:rsidR="005B0986" w:rsidRPr="00B05719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B057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F742DA" w:rsidRPr="00B05719" w:rsidRDefault="00F742D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E94D04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Cs/>
                <w:sz w:val="20"/>
                <w:szCs w:val="20"/>
              </w:rPr>
              <w:t>www.brtonigla-verten</w:t>
            </w:r>
            <w:r w:rsidR="00AD1F4A" w:rsidRPr="00B05719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B05719">
              <w:rPr>
                <w:rFonts w:ascii="Arial" w:hAnsi="Arial" w:cs="Arial"/>
                <w:bCs/>
                <w:sz w:val="20"/>
                <w:szCs w:val="20"/>
              </w:rPr>
              <w:t>glio.hr</w:t>
            </w:r>
          </w:p>
        </w:tc>
      </w:tr>
      <w:tr w:rsidR="005B0986" w:rsidRPr="00B05719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Pr="00B05719" w:rsidRDefault="00F742DA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B0986" w:rsidRPr="00B05719" w:rsidRDefault="00455E17" w:rsidP="008F21A9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04. veljače</w:t>
            </w:r>
            <w:r w:rsidR="008F21A9" w:rsidRPr="00B05719">
              <w:rPr>
                <w:rFonts w:ascii="Arial" w:hAnsi="Arial" w:cs="Arial"/>
                <w:bCs/>
                <w:sz w:val="20"/>
                <w:szCs w:val="20"/>
              </w:rPr>
              <w:t xml:space="preserve"> 20</w:t>
            </w:r>
            <w:r w:rsidR="007C0987" w:rsidRPr="00B05719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="00967BBE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="00AD1F4A" w:rsidRPr="00B05719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  <w:r w:rsidR="00967BBE" w:rsidRPr="00967BBE">
              <w:rPr>
                <w:rFonts w:ascii="Arial" w:hAnsi="Arial" w:cs="Arial"/>
                <w:bCs/>
                <w:sz w:val="20"/>
                <w:szCs w:val="20"/>
              </w:rPr>
              <w:t>do 07. ožujka 2022.godine</w:t>
            </w:r>
          </w:p>
        </w:tc>
      </w:tr>
      <w:tr w:rsidR="005B0986" w:rsidRPr="00B05719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C344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Cs/>
                <w:sz w:val="20"/>
                <w:szCs w:val="20"/>
              </w:rPr>
              <w:t>Nema zaprimljenih mišljenja i/ili prijedloga.</w:t>
            </w:r>
          </w:p>
        </w:tc>
      </w:tr>
      <w:tr w:rsidR="005B0986" w:rsidRPr="00B05719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B0986" w:rsidRPr="00B05719" w:rsidRDefault="007C0987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Cs/>
                <w:sz w:val="20"/>
                <w:szCs w:val="20"/>
              </w:rPr>
              <w:t xml:space="preserve">Nema zaprimljenih mišljenja </w:t>
            </w:r>
            <w:r w:rsidR="005C3446" w:rsidRPr="00B05719">
              <w:rPr>
                <w:rFonts w:ascii="Arial" w:hAnsi="Arial" w:cs="Arial"/>
                <w:bCs/>
                <w:sz w:val="20"/>
                <w:szCs w:val="20"/>
              </w:rPr>
              <w:t>i/ili prijedloga.</w:t>
            </w:r>
          </w:p>
        </w:tc>
      </w:tr>
      <w:tr w:rsidR="005B0986" w:rsidRPr="00B05719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10D22" w:rsidRPr="00B05719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B05719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B05719" w:rsidRDefault="005B098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9533D6" w:rsidRPr="00B05719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</w:tbl>
    <w:p w:rsidR="00E738EC" w:rsidRPr="00B05719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2" w:name="_Toc468978618"/>
    </w:p>
    <w:p w:rsidR="00BC5FCC" w:rsidRPr="00B05719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AC4D14" w:rsidRPr="00B05719" w:rsidRDefault="00AC4D14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AC4D14" w:rsidRPr="00B05719" w:rsidRDefault="00AC4D14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BC5FCC" w:rsidRPr="00B05719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E738EC" w:rsidRPr="00B05719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B05719">
        <w:rPr>
          <w:rFonts w:ascii="Arial" w:eastAsia="Calibri" w:hAnsi="Arial" w:cs="Arial"/>
          <w:b/>
          <w:bCs/>
          <w:sz w:val="20"/>
          <w:szCs w:val="20"/>
          <w:lang w:eastAsia="en-US"/>
        </w:rPr>
        <w:t>Prilog 1. Pregled prihvaćenih i neprihvaćenih primjedbi</w:t>
      </w:r>
      <w:bookmarkEnd w:id="2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B05719" w:rsidTr="00941D1C">
        <w:tc>
          <w:tcPr>
            <w:tcW w:w="773" w:type="dxa"/>
            <w:vAlign w:val="center"/>
          </w:tcPr>
          <w:p w:rsidR="00E738EC" w:rsidRPr="00B05719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sz w:val="20"/>
                <w:szCs w:val="20"/>
              </w:rPr>
              <w:lastRenderedPageBreak/>
              <w:t>Redni broj</w:t>
            </w:r>
          </w:p>
        </w:tc>
        <w:tc>
          <w:tcPr>
            <w:tcW w:w="1887" w:type="dxa"/>
            <w:vAlign w:val="center"/>
          </w:tcPr>
          <w:p w:rsidR="00E738EC" w:rsidRPr="00B05719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B05719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B05719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B05719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B05719" w:rsidTr="00941D1C">
        <w:trPr>
          <w:trHeight w:val="567"/>
        </w:trPr>
        <w:tc>
          <w:tcPr>
            <w:tcW w:w="773" w:type="dxa"/>
          </w:tcPr>
          <w:p w:rsidR="00E738EC" w:rsidRPr="00B05719" w:rsidRDefault="00EA2337" w:rsidP="00EA2337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71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B05719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71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B05719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71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B05719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71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B05719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719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</w:tbl>
    <w:p w:rsidR="00FF0B57" w:rsidRPr="00B05719" w:rsidRDefault="00FF0B57">
      <w:pPr>
        <w:rPr>
          <w:rFonts w:ascii="Arial" w:hAnsi="Arial" w:cs="Arial"/>
        </w:rPr>
      </w:pPr>
    </w:p>
    <w:p w:rsidR="00EA2337" w:rsidRPr="00B05719" w:rsidRDefault="00EA2337">
      <w:pPr>
        <w:rPr>
          <w:rFonts w:ascii="Arial" w:hAnsi="Arial" w:cs="Arial"/>
        </w:rPr>
      </w:pPr>
      <w:r w:rsidRPr="00B05719">
        <w:rPr>
          <w:rFonts w:ascii="Arial" w:hAnsi="Arial" w:cs="Arial"/>
        </w:rPr>
        <w:t xml:space="preserve">U vremenu trajanja savjetovanja nije pristigla niti jedna primjedba/prijedlog zainteresirane javnosti na Nacrt prijedloga </w:t>
      </w:r>
      <w:r w:rsidR="008F21A9" w:rsidRPr="00B05719">
        <w:rPr>
          <w:rFonts w:ascii="Arial" w:hAnsi="Arial" w:cs="Arial"/>
        </w:rPr>
        <w:t xml:space="preserve">Statua </w:t>
      </w:r>
      <w:r w:rsidR="005D05FE" w:rsidRPr="00B05719">
        <w:rPr>
          <w:rFonts w:ascii="Arial" w:hAnsi="Arial" w:cs="Arial"/>
        </w:rPr>
        <w:t>Općine Brtonigla</w:t>
      </w:r>
      <w:r w:rsidR="008F21A9" w:rsidRPr="00B05719">
        <w:rPr>
          <w:rFonts w:ascii="Arial" w:hAnsi="Arial" w:cs="Arial"/>
        </w:rPr>
        <w:t xml:space="preserve"> - Verteneglio</w:t>
      </w:r>
      <w:r w:rsidR="009533D6" w:rsidRPr="00B05719">
        <w:rPr>
          <w:rFonts w:ascii="Arial" w:hAnsi="Arial" w:cs="Arial"/>
        </w:rPr>
        <w:t>.</w:t>
      </w:r>
    </w:p>
    <w:p w:rsidR="00131095" w:rsidRPr="00B05719" w:rsidRDefault="00131095">
      <w:pPr>
        <w:rPr>
          <w:rFonts w:ascii="Arial" w:hAnsi="Arial" w:cs="Arial"/>
        </w:rPr>
      </w:pPr>
    </w:p>
    <w:p w:rsidR="00131095" w:rsidRPr="00B05719" w:rsidRDefault="00131095">
      <w:pPr>
        <w:rPr>
          <w:rFonts w:ascii="Arial" w:hAnsi="Arial" w:cs="Arial"/>
        </w:rPr>
      </w:pPr>
      <w:r w:rsidRPr="00B05719">
        <w:rPr>
          <w:rFonts w:ascii="Arial" w:hAnsi="Arial" w:cs="Arial"/>
        </w:rPr>
        <w:t>KLASA: 02</w:t>
      </w:r>
      <w:r w:rsidR="00B05719" w:rsidRPr="00B05719">
        <w:rPr>
          <w:rFonts w:ascii="Arial" w:hAnsi="Arial" w:cs="Arial"/>
        </w:rPr>
        <w:t>1</w:t>
      </w:r>
      <w:r w:rsidRPr="00B05719">
        <w:rPr>
          <w:rFonts w:ascii="Arial" w:hAnsi="Arial" w:cs="Arial"/>
        </w:rPr>
        <w:t>-0</w:t>
      </w:r>
      <w:r w:rsidR="00455E17">
        <w:rPr>
          <w:rFonts w:ascii="Arial" w:hAnsi="Arial" w:cs="Arial"/>
        </w:rPr>
        <w:t>3</w:t>
      </w:r>
      <w:r w:rsidRPr="00B05719">
        <w:rPr>
          <w:rFonts w:ascii="Arial" w:hAnsi="Arial" w:cs="Arial"/>
        </w:rPr>
        <w:t>/21-01/0</w:t>
      </w:r>
      <w:r w:rsidR="00455E17">
        <w:rPr>
          <w:rFonts w:ascii="Arial" w:hAnsi="Arial" w:cs="Arial"/>
        </w:rPr>
        <w:t>3</w:t>
      </w:r>
    </w:p>
    <w:p w:rsidR="00131095" w:rsidRPr="00B05719" w:rsidRDefault="00131095">
      <w:pPr>
        <w:rPr>
          <w:rFonts w:ascii="Arial" w:hAnsi="Arial" w:cs="Arial"/>
        </w:rPr>
      </w:pPr>
      <w:r w:rsidRPr="00B05719">
        <w:rPr>
          <w:rFonts w:ascii="Arial" w:hAnsi="Arial" w:cs="Arial"/>
        </w:rPr>
        <w:t xml:space="preserve">URBROJ: </w:t>
      </w:r>
      <w:r w:rsidR="00455E17">
        <w:rPr>
          <w:rFonts w:ascii="Arial" w:hAnsi="Arial" w:cs="Arial"/>
        </w:rPr>
        <w:t>2163-13-22-04/04-4</w:t>
      </w:r>
    </w:p>
    <w:p w:rsidR="00131095" w:rsidRPr="00B05719" w:rsidRDefault="00131095">
      <w:pPr>
        <w:rPr>
          <w:rFonts w:ascii="Arial" w:hAnsi="Arial" w:cs="Arial"/>
        </w:rPr>
      </w:pPr>
      <w:r w:rsidRPr="00B05719">
        <w:rPr>
          <w:rFonts w:ascii="Arial" w:hAnsi="Arial" w:cs="Arial"/>
        </w:rPr>
        <w:t xml:space="preserve">Brtonigla – Verteneglio, 09. </w:t>
      </w:r>
      <w:r w:rsidR="00455E17">
        <w:rPr>
          <w:rFonts w:ascii="Arial" w:hAnsi="Arial" w:cs="Arial"/>
        </w:rPr>
        <w:t>ožujka 2022.</w:t>
      </w:r>
    </w:p>
    <w:p w:rsidR="00131095" w:rsidRPr="00B05719" w:rsidRDefault="00131095">
      <w:pPr>
        <w:rPr>
          <w:rFonts w:ascii="Arial" w:hAnsi="Arial" w:cs="Arial"/>
        </w:rPr>
      </w:pPr>
    </w:p>
    <w:p w:rsidR="00131095" w:rsidRPr="00B05719" w:rsidRDefault="00131095">
      <w:pPr>
        <w:rPr>
          <w:rFonts w:ascii="Arial" w:hAnsi="Arial" w:cs="Arial"/>
        </w:rPr>
      </w:pPr>
    </w:p>
    <w:sectPr w:rsidR="00131095" w:rsidRPr="00B0571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242CA"/>
    <w:rsid w:val="00131095"/>
    <w:rsid w:val="001907B5"/>
    <w:rsid w:val="003045AB"/>
    <w:rsid w:val="00323A1C"/>
    <w:rsid w:val="00406EE0"/>
    <w:rsid w:val="00455E17"/>
    <w:rsid w:val="00504138"/>
    <w:rsid w:val="0055655B"/>
    <w:rsid w:val="005A5A54"/>
    <w:rsid w:val="005B0986"/>
    <w:rsid w:val="005C3446"/>
    <w:rsid w:val="005D05FE"/>
    <w:rsid w:val="00602C0D"/>
    <w:rsid w:val="00710D22"/>
    <w:rsid w:val="007C0987"/>
    <w:rsid w:val="00812023"/>
    <w:rsid w:val="00861A01"/>
    <w:rsid w:val="008F21A9"/>
    <w:rsid w:val="00917458"/>
    <w:rsid w:val="00946F66"/>
    <w:rsid w:val="009533D6"/>
    <w:rsid w:val="00967BBE"/>
    <w:rsid w:val="009A15A6"/>
    <w:rsid w:val="009D400C"/>
    <w:rsid w:val="00AC4D14"/>
    <w:rsid w:val="00AD1F4A"/>
    <w:rsid w:val="00B05719"/>
    <w:rsid w:val="00B3797B"/>
    <w:rsid w:val="00BC5FCC"/>
    <w:rsid w:val="00D427D8"/>
    <w:rsid w:val="00E738EC"/>
    <w:rsid w:val="00E92E55"/>
    <w:rsid w:val="00E94D04"/>
    <w:rsid w:val="00EA2337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049755-89B8-4F8E-9110-FFC087D93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link w:val="NoSpacingChar"/>
    <w:uiPriority w:val="1"/>
    <w:qFormat/>
    <w:rsid w:val="007C0987"/>
    <w:pPr>
      <w:spacing w:after="0" w:line="240" w:lineRule="auto"/>
    </w:pPr>
    <w:rPr>
      <w:rFonts w:eastAsiaTheme="minorHAnsi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C0987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92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5</cp:revision>
  <cp:lastPrinted>2021-02-09T09:13:00Z</cp:lastPrinted>
  <dcterms:created xsi:type="dcterms:W3CDTF">2021-02-09T09:08:00Z</dcterms:created>
  <dcterms:modified xsi:type="dcterms:W3CDTF">2022-03-09T11:28:00Z</dcterms:modified>
</cp:coreProperties>
</file>