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05E395">
      <w:pPr>
        <w:rPr>
          <w:b/>
        </w:rPr>
      </w:pPr>
      <w:r>
        <w:t xml:space="preserve">Na temelju članaka 1.a, 20. i 23. Zakona o predškolskom odgoju i obrazovanju (NN 10/97, 107/07, 94/13, 98/19, 57/22 i 101/23) i Pravilnika o upisima i mjerilima upisa djece u </w:t>
      </w:r>
      <w:r>
        <w:rPr>
          <w:bCs/>
        </w:rPr>
        <w:t>Dječji vrtić „Kalimero“ – Scuola dell'infanzia „Calimero“ Brtonigla – Verteneglio</w:t>
      </w:r>
      <w:r>
        <w:t>,</w:t>
      </w:r>
      <w:r>
        <w:rPr>
          <w:bCs/>
        </w:rPr>
        <w:t xml:space="preserve"> Dječji vrtić „Kalimero“ – Scuola dell'infanzia „Calimero“ Brtonigla – Verteneglio, dana 30. travnja 2025. godine</w:t>
      </w:r>
      <w:r>
        <w:t xml:space="preserve"> objavljuje: </w:t>
      </w:r>
    </w:p>
    <w:p w14:paraId="71F835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JAVNI  O G L A S</w:t>
      </w:r>
    </w:p>
    <w:p w14:paraId="4DC13D5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</w:t>
      </w:r>
    </w:p>
    <w:p w14:paraId="4B88A5A4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U P I S  D J E C E</w:t>
      </w:r>
    </w:p>
    <w:p w14:paraId="3E836148">
      <w:pPr>
        <w:jc w:val="center"/>
        <w:rPr>
          <w:b/>
        </w:rPr>
      </w:pPr>
      <w:r>
        <w:rPr>
          <w:b/>
        </w:rPr>
        <w:t>U DJEČJI VRTIĆ „KALIMERO“ – SCUOLA DELL'INFANZIA „CALIMERO“, Brtonigla-Verteneglio</w:t>
      </w:r>
    </w:p>
    <w:p w14:paraId="1041725B">
      <w:pPr>
        <w:jc w:val="center"/>
        <w:rPr>
          <w:b/>
        </w:rPr>
      </w:pPr>
      <w:r>
        <w:rPr>
          <w:b/>
        </w:rPr>
        <w:t>ZA PEDAGOŠKU 2025. / 2026. GODINU</w:t>
      </w:r>
    </w:p>
    <w:p w14:paraId="050205FE">
      <w:pPr>
        <w:pStyle w:val="6"/>
        <w:shd w:val="clear" w:color="auto" w:fill="FFFFFF"/>
        <w:rPr>
          <w:b/>
        </w:rPr>
      </w:pPr>
      <w:r>
        <w:rPr>
          <w:b/>
        </w:rPr>
        <w:t>I. PODNOŠENJE ZAHTJEVA ZA UPIS</w:t>
      </w:r>
    </w:p>
    <w:p w14:paraId="59DF584D">
      <w:r>
        <w:t>Vrtić će primati zahtjeve za upis djece u programe predškolskog odgoja i obrazovanja od</w:t>
      </w:r>
      <w:r>
        <w:br w:type="textWrapping"/>
      </w:r>
      <w:r>
        <w:rPr>
          <w:rFonts w:hint="default"/>
          <w:i w:val="0"/>
          <w:iCs w:val="0"/>
          <w:color w:val="FF0000"/>
          <w:u w:val="single"/>
          <w:lang w:val="hr-HR"/>
        </w:rPr>
        <w:t>0</w:t>
      </w:r>
      <w:r>
        <w:rPr>
          <w:rFonts w:hint="default" w:ascii="Times New Roman" w:hAnsi="Times New Roman" w:cs="Times New Roman"/>
          <w:i w:val="0"/>
          <w:iCs w:val="0"/>
          <w:color w:val="FF0000"/>
          <w:u w:val="single"/>
        </w:rPr>
        <w:t>9</w:t>
      </w:r>
      <w:r>
        <w:rPr>
          <w:rFonts w:hint="default" w:ascii="Times New Roman" w:hAnsi="Times New Roman" w:cs="Times New Roman"/>
          <w:color w:val="FF0000"/>
          <w:u w:val="single"/>
        </w:rPr>
        <w:t xml:space="preserve">. svibnja do 16. svibnja 2025., do 12:00h </w:t>
      </w:r>
      <w:r>
        <w:rPr>
          <w:rFonts w:hint="default" w:ascii="Times New Roman" w:hAnsi="Times New Roman" w:cs="Times New Roman"/>
        </w:rPr>
        <w:t>preko sustava e-Građani (e-upis</w:t>
      </w:r>
      <w:r>
        <w:t>i)</w:t>
      </w:r>
    </w:p>
    <w:p w14:paraId="58FDE601">
      <w:pPr>
        <w:pStyle w:val="5"/>
      </w:pPr>
      <w:r>
        <w:t xml:space="preserve">Roditelji prijavu mogu izvršiti putem sustava e-Građani (dostupnog na poveznici </w:t>
      </w:r>
      <w:r>
        <w:fldChar w:fldCharType="begin"/>
      </w:r>
      <w:r>
        <w:instrText xml:space="preserve"> HYPERLINK "https://gov.hr" </w:instrText>
      </w:r>
      <w:r>
        <w:fldChar w:fldCharType="separate"/>
      </w:r>
      <w:r>
        <w:rPr>
          <w:rStyle w:val="4"/>
        </w:rPr>
        <w:t>https://gov.hr</w:t>
      </w:r>
      <w:r>
        <w:rPr>
          <w:rStyle w:val="4"/>
        </w:rPr>
        <w:fldChar w:fldCharType="end"/>
      </w:r>
      <w:r>
        <w:t>).</w:t>
      </w:r>
      <w:r>
        <w:br w:type="textWrapping"/>
      </w:r>
      <w:r>
        <w:t>Za pristup, potrebno je izabrati u katalogu usluga</w:t>
      </w:r>
      <w:r>
        <w:rPr>
          <w:rFonts w:hint="default"/>
          <w:lang w:val="hr-HR"/>
        </w:rPr>
        <w:t>,</w:t>
      </w:r>
      <w:r>
        <w:t xml:space="preserve"> opciju "Odgoj i obrazovanje", a zatim "e-Upisi u odgojno-obrazovne ustanove". Nakon prijave odabiru modul upisa u dječje vrtiće.</w:t>
      </w:r>
    </w:p>
    <w:p w14:paraId="73DA0B5E">
      <w:pPr>
        <w:pStyle w:val="6"/>
        <w:shd w:val="clear" w:color="auto" w:fill="FFFFFF"/>
      </w:pPr>
      <w:r>
        <w:t>Prije upisa molimo Vas da provjerite podatke koji su od značaja za upis (da u sustavu e-Građani vidite djecu, da Vam je prijavljena ispravna adresa i slično).</w:t>
      </w:r>
    </w:p>
    <w:p w14:paraId="128E735B">
      <w:pPr>
        <w:pStyle w:val="6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II. VRSTE PROGRAMA</w:t>
      </w:r>
    </w:p>
    <w:p w14:paraId="19C67BCF">
      <w:pPr>
        <w:numPr>
          <w:ilvl w:val="0"/>
          <w:numId w:val="1"/>
        </w:numPr>
        <w:spacing w:before="0" w:beforeAutospacing="0" w:after="0" w:afterAutospacing="0"/>
      </w:pPr>
      <w:r>
        <w:t xml:space="preserve">10-SATNI PROGRAM ODGOJA I NAOBRAZBE DJECE </w:t>
      </w:r>
    </w:p>
    <w:p w14:paraId="61F23B5F">
      <w:pPr>
        <w:spacing w:before="0" w:beforeAutospacing="0" w:after="0" w:afterAutospacing="0"/>
      </w:pPr>
      <w:r>
        <w:t>NA HRVATSKOM KNJIŽEVNOM JEZIKU – OD 4.- 7. GODINE ŽIVOTA</w:t>
      </w:r>
    </w:p>
    <w:p w14:paraId="68AA2FB5">
      <w:pPr>
        <w:numPr>
          <w:ilvl w:val="0"/>
          <w:numId w:val="1"/>
        </w:numPr>
        <w:spacing w:before="0" w:beforeAutospacing="0" w:after="0" w:afterAutospacing="0"/>
      </w:pPr>
      <w:r>
        <w:t xml:space="preserve">10-SATNI PROGRAM ODGOJA I NAOBRAZBE DJECE </w:t>
      </w:r>
    </w:p>
    <w:p w14:paraId="0B1D0501">
      <w:pPr>
        <w:spacing w:before="0" w:beforeAutospacing="0" w:after="0" w:afterAutospacing="0"/>
      </w:pPr>
      <w:r>
        <w:t>NA TALIJANSKOM KNJIŽEVNOM JEZIKU - OD 4.- 7. GODINE ŽIVOTA</w:t>
      </w:r>
    </w:p>
    <w:p w14:paraId="37C96946">
      <w:pPr>
        <w:numPr>
          <w:ilvl w:val="0"/>
          <w:numId w:val="1"/>
        </w:numPr>
        <w:spacing w:before="0" w:beforeAutospacing="0" w:after="0" w:afterAutospacing="0"/>
      </w:pPr>
      <w:r>
        <w:t>10-SATNI DVOJEZIČNI PROGRAM –  JASLIČKA SKUPINA 1</w:t>
      </w:r>
    </w:p>
    <w:p w14:paraId="54D1586F">
      <w:pPr>
        <w:spacing w:before="0" w:beforeAutospacing="0" w:after="0" w:afterAutospacing="0"/>
      </w:pPr>
      <w:r>
        <w:t xml:space="preserve">     OD 1. DO 2. GODINE ŽIVOTA</w:t>
      </w:r>
    </w:p>
    <w:p w14:paraId="7E6CD9DA">
      <w:pPr>
        <w:numPr>
          <w:ilvl w:val="0"/>
          <w:numId w:val="1"/>
        </w:numPr>
        <w:spacing w:before="0" w:beforeAutospacing="0" w:after="0" w:afterAutospacing="0"/>
      </w:pPr>
      <w:r>
        <w:t>10-SATNI DVOJEZIČNI PROGRAM – JASLIČKA SKUPINA 2</w:t>
      </w:r>
    </w:p>
    <w:p w14:paraId="70385825">
      <w:pPr>
        <w:spacing w:before="0" w:beforeAutospacing="0" w:after="0" w:afterAutospacing="0"/>
        <w:rPr>
          <w:b/>
          <w:color w:val="303030"/>
        </w:rPr>
      </w:pPr>
      <w:r>
        <w:t xml:space="preserve">     OD 2. DO 3. GODINE ŽIVOTA</w:t>
      </w:r>
    </w:p>
    <w:p w14:paraId="6EEE45F4">
      <w:pPr>
        <w:pStyle w:val="6"/>
        <w:shd w:val="clear" w:color="auto" w:fill="FFFFFF"/>
        <w:rPr>
          <w:rFonts w:ascii="Helvetica" w:hAnsi="Helvetica"/>
          <w:b/>
          <w:color w:val="303030"/>
        </w:rPr>
      </w:pPr>
      <w:r>
        <w:rPr>
          <w:b/>
          <w:color w:val="303030"/>
        </w:rPr>
        <w:t>II. KRITERIJI ZA UPIS</w:t>
      </w:r>
    </w:p>
    <w:p w14:paraId="3D2DCB0C">
      <w:r>
        <w:rPr>
          <w:color w:val="303030"/>
        </w:rPr>
        <w:t>Kriteriji za upis djeteta bit će vidljivi u aplikaciji za upise. Roditelji su dužni označiti koje kriterije zadovoljavaju te priložiti potrebnu dokumentaciju.</w:t>
      </w:r>
    </w:p>
    <w:p w14:paraId="16FA6D3D">
      <w:pPr>
        <w:pStyle w:val="6"/>
        <w:shd w:val="clear" w:color="auto" w:fill="FFFFFF"/>
        <w:rPr>
          <w:rFonts w:ascii="Helvetica" w:hAnsi="Helvetica"/>
          <w:b/>
          <w:color w:val="303030"/>
        </w:rPr>
      </w:pPr>
      <w:r>
        <w:rPr>
          <w:b/>
          <w:color w:val="303030"/>
        </w:rPr>
        <w:t>III. PREDNOST ZA UPIS U REDOVITE PROGRAME</w:t>
      </w:r>
    </w:p>
    <w:p w14:paraId="0AB21B6C">
      <w:r>
        <w:t xml:space="preserve">Roditelji koji se pozivaju na određeni </w:t>
      </w:r>
      <w:r>
        <w:rPr>
          <w:b/>
        </w:rPr>
        <w:t xml:space="preserve">kriterij </w:t>
      </w:r>
      <w:r>
        <w:t>za ostvarivanje prednosti zahtjevu za upis dužni su priložiti traženu dokumentaciju.</w:t>
      </w:r>
    </w:p>
    <w:p w14:paraId="19FD81F5"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Prednost pri upisu u okviru planiranog broja slobodnih mjesta po dobnim skupinama ostvaruje dijete s većim brojem bodova. Ako više djece ostvari jednaki broj bodova, prednost pri upisu ima starije dijete i dijete koje je prethodno upisano na listu čekanja Vrtića.</w:t>
      </w:r>
    </w:p>
    <w:p w14:paraId="1C3BD290">
      <w:pPr>
        <w:rPr>
          <w:b/>
          <w:bCs/>
        </w:rPr>
      </w:pPr>
      <w:r>
        <w:rPr>
          <w:rFonts w:eastAsia="Calibri"/>
          <w:b/>
          <w:bCs/>
        </w:rPr>
        <w:t>Ako se sva prijavljena djeca mogu upisati neće se primjenjivati kriteriji za ostvarivanje prednosti</w:t>
      </w:r>
    </w:p>
    <w:p w14:paraId="7A29ACA2">
      <w:pPr>
        <w:pStyle w:val="6"/>
        <w:shd w:val="clear" w:color="auto" w:fill="FFFFFF"/>
        <w:rPr>
          <w:b/>
          <w:color w:val="303030"/>
        </w:rPr>
      </w:pPr>
      <w:r>
        <w:rPr>
          <w:b/>
          <w:color w:val="303030"/>
        </w:rPr>
        <w:t>IV. OBJAVA REZULTATA UPISA</w:t>
      </w:r>
    </w:p>
    <w:p w14:paraId="1FC90722">
      <w:pPr>
        <w:pStyle w:val="6"/>
        <w:shd w:val="clear" w:color="auto" w:fill="FFFFFF"/>
        <w:rPr>
          <w:rFonts w:hint="default"/>
          <w:color w:val="303030"/>
          <w:lang w:val="hr-HR"/>
        </w:rPr>
      </w:pPr>
      <w:r>
        <w:rPr>
          <w:color w:val="303030"/>
        </w:rPr>
        <w:t>Rezultati upisa djece u pojedine programe (popisi prihvaćenih i odbijenih zahtjeva za upis djece) bit će objavljeni na oglasnim pločama i mrežnim stranicama Vrtića</w:t>
      </w:r>
      <w:r>
        <w:rPr>
          <w:color w:val="303030"/>
        </w:rPr>
        <w:br w:type="textWrapping"/>
      </w:r>
      <w:r>
        <w:rPr>
          <w:color w:val="303030"/>
        </w:rPr>
        <w:t xml:space="preserve"> </w:t>
      </w:r>
      <w:r>
        <w:rPr>
          <w:b/>
          <w:bCs/>
          <w:color w:val="303030"/>
        </w:rPr>
        <w:t xml:space="preserve">3. </w:t>
      </w:r>
      <w:r>
        <w:rPr>
          <w:b/>
          <w:color w:val="303030"/>
        </w:rPr>
        <w:t xml:space="preserve">lipnja 2025.godine. </w:t>
      </w:r>
      <w:r>
        <w:rPr>
          <w:rFonts w:hint="default"/>
          <w:b w:val="0"/>
          <w:bCs/>
          <w:color w:val="303030"/>
          <w:lang w:val="hr-HR"/>
        </w:rPr>
        <w:t>Rezultati upisa biti će objavljeni pod šifrom koja im je dodijeljena prilikom upisa.</w:t>
      </w:r>
    </w:p>
    <w:p w14:paraId="4ADB2EA5"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Roditelj ili skrbnik nezadovoljan rezultatom upisa može podnijeti prigovor Povjerenstvu za provedbu upisa u roku od osam (8) dana od dana objave liste reda prvenstva.</w:t>
      </w:r>
    </w:p>
    <w:p w14:paraId="0CF59D53">
      <w:pPr>
        <w:pStyle w:val="6"/>
        <w:shd w:val="clear" w:color="auto" w:fill="FFFFFF"/>
        <w:rPr>
          <w:b/>
          <w:color w:val="303030"/>
        </w:rPr>
      </w:pPr>
      <w:r>
        <w:rPr>
          <w:b/>
          <w:color w:val="303030"/>
        </w:rPr>
        <w:t>V. NAPOMENE</w:t>
      </w:r>
    </w:p>
    <w:p w14:paraId="5B2CF218"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1. Upute za roditelje o upisu i lakše snalaženje: Upisi u dječje vrtiće – Upute za korištenje  sustava biti će objavljene na službenoj stranici vrtića.</w:t>
      </w:r>
    </w:p>
    <w:p w14:paraId="060DA637"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2. Molimo roditelje koji nisu u sustavu e-Građani da si na vrijeme pribave jednu od 27 vjerodajnica za prijavu u sustav. U slučaju određenih poteškoća, obratite se Vrtiću.</w:t>
      </w:r>
    </w:p>
    <w:p w14:paraId="60C21F1D">
      <w:pPr>
        <w:jc w:val="both"/>
        <w:rPr>
          <w:bCs/>
        </w:rPr>
      </w:pPr>
      <w:r>
        <w:rPr>
          <w:color w:val="303030"/>
        </w:rPr>
        <w:t xml:space="preserve">3. </w:t>
      </w:r>
      <w:r>
        <w:rPr>
          <w:bCs/>
        </w:rPr>
        <w:t>Svi zahtjevi za upis za djecu koja navršavaju 12 mjeseci života nakon 1.rujna 2025. godine do 31. siječnja 2026. godine moraju se predati u terminu za redovite upise.</w:t>
      </w:r>
    </w:p>
    <w:p w14:paraId="6F79EE82">
      <w:pPr>
        <w:pStyle w:val="7"/>
        <w:shd w:val="clear" w:color="auto" w:fill="FFFFFF"/>
        <w:jc w:val="both"/>
        <w:textAlignment w:val="baseline"/>
        <w:rPr>
          <w:color w:val="7B7B7B"/>
        </w:rPr>
      </w:pPr>
      <w:r>
        <w:t>4</w:t>
      </w:r>
      <w:r>
        <w:rPr>
          <w:color w:val="7B7B7B"/>
        </w:rPr>
        <w:t xml:space="preserve">. </w:t>
      </w:r>
      <w:r>
        <w:rPr>
          <w:color w:val="000000"/>
        </w:rPr>
        <w:t>Iznimno, u situaciji kada roditelj iz objektivnih razloga nije u mogućnosti izvršiti prijavu putem aplikacije, prijavu u njegovo ime može podnijeti administrator vrtića.</w:t>
      </w:r>
    </w:p>
    <w:p w14:paraId="3A25E644">
      <w:pPr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VI. VAŽNO </w:t>
      </w:r>
    </w:p>
    <w:p w14:paraId="497A6A0F">
      <w:pPr>
        <w:jc w:val="both"/>
        <w:rPr>
          <w:color w:val="000000"/>
          <w:u w:val="single"/>
        </w:rPr>
      </w:pPr>
      <w:r>
        <w:rPr>
          <w:color w:val="000000"/>
        </w:rPr>
        <w:t>Prije polaska djeteta u vrtić roditelj/skrbnik je obvezan:</w:t>
      </w:r>
    </w:p>
    <w:p w14:paraId="24AE1089">
      <w:pPr>
        <w:pStyle w:val="8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prisustvovati roditeljskom sastanku za novoupisanu djecu</w:t>
      </w:r>
      <w:r>
        <w:rPr>
          <w:rFonts w:hint="default"/>
          <w:color w:val="000000"/>
          <w:lang w:val="hr-HR"/>
        </w:rPr>
        <w:t xml:space="preserve"> </w:t>
      </w:r>
      <w:r>
        <w:rPr>
          <w:rFonts w:hint="default"/>
          <w:b/>
          <w:bCs/>
          <w:color w:val="000000"/>
          <w:lang w:val="hr-HR"/>
        </w:rPr>
        <w:t xml:space="preserve">11. lipnja u 17,00 </w:t>
      </w:r>
      <w:r>
        <w:rPr>
          <w:rFonts w:hint="default"/>
          <w:color w:val="000000"/>
          <w:lang w:val="hr-HR"/>
        </w:rPr>
        <w:t>sati</w:t>
      </w:r>
    </w:p>
    <w:p w14:paraId="1EA49259">
      <w:pPr>
        <w:pStyle w:val="8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obaviti inicijalni razgovor </w:t>
      </w:r>
    </w:p>
    <w:p w14:paraId="1F0C62FF">
      <w:pPr>
        <w:pStyle w:val="8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potpisati s Vrtićem ugovor o međusobnim pravima i obvezama davatelja i korisnika usluge </w:t>
      </w:r>
    </w:p>
    <w:p w14:paraId="4F60B6E7">
      <w:pPr>
        <w:pStyle w:val="6"/>
        <w:shd w:val="clear" w:color="auto" w:fill="FFFFFF"/>
      </w:pPr>
      <w:r>
        <w:rPr>
          <w:color w:val="5B9BD5" w:themeColor="accent1"/>
          <w14:textFill>
            <w14:solidFill>
              <w14:schemeClr w14:val="accent1"/>
            </w14:solidFill>
          </w14:textFill>
        </w:rPr>
        <w:t>Detaljnije informacije mogu se dobiti u Dječjem vrtiću „Kalimero“ – Scuola dell'infanzia „Calimero“ Brtonigla –Verteneglio na br. telefona: 052 774 – 369 ili putem maila</w:t>
      </w:r>
      <w:r>
        <w:rPr>
          <w:color w:val="00B0F0"/>
        </w:rPr>
        <w:t xml:space="preserve">: </w:t>
      </w:r>
      <w:r>
        <w:fldChar w:fldCharType="begin"/>
      </w:r>
      <w:r>
        <w:instrText xml:space="preserve"> HYPERLINK "mailto:info@vrtic-kalimero.hr" </w:instrText>
      </w:r>
      <w:r>
        <w:fldChar w:fldCharType="separate"/>
      </w:r>
      <w:r>
        <w:rPr>
          <w:rStyle w:val="9"/>
        </w:rPr>
        <w:t>info@vrtic-kalimero.hr</w:t>
      </w:r>
      <w:r>
        <w:rPr>
          <w:rStyle w:val="9"/>
        </w:rPr>
        <w:fldChar w:fldCharType="end"/>
      </w:r>
      <w:r>
        <w:rPr>
          <w:color w:val="00B0F0"/>
        </w:rPr>
        <w:t xml:space="preserve"> </w:t>
      </w:r>
      <w:r>
        <w:rPr>
          <w:color w:val="5B9BD5" w:themeColor="accent1"/>
          <w14:textFill>
            <w14:solidFill>
              <w14:schemeClr w14:val="accent1"/>
            </w14:solidFill>
          </w14:textFill>
        </w:rPr>
        <w:t xml:space="preserve">u periodu od </w:t>
      </w:r>
      <w:bookmarkStart w:id="0" w:name="_GoBack"/>
      <w:bookmarkEnd w:id="0"/>
      <w:r>
        <w:rPr>
          <w:color w:val="5B9BD5" w:themeColor="accent1"/>
          <w14:textFill>
            <w14:solidFill>
              <w14:schemeClr w14:val="accent1"/>
            </w14:solidFill>
          </w14:textFill>
        </w:rPr>
        <w:t>9. svibnja do 16. svibnja 2025. godine.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EE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3397A4"/>
    <w:multiLevelType w:val="singleLevel"/>
    <w:tmpl w:val="F43397A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28E501FF"/>
    <w:multiLevelType w:val="multilevel"/>
    <w:tmpl w:val="28E501F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F0C3D"/>
    <w:rsid w:val="15EF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Normal (Web)"/>
    <w:basedOn w:val="1"/>
    <w:semiHidden/>
    <w:unhideWhenUsed/>
    <w:qFormat/>
    <w:uiPriority w:val="99"/>
  </w:style>
  <w:style w:type="paragraph" w:customStyle="1" w:styleId="6">
    <w:name w:val="western"/>
    <w:basedOn w:val="1"/>
    <w:qFormat/>
    <w:uiPriority w:val="0"/>
  </w:style>
  <w:style w:type="paragraph" w:customStyle="1" w:styleId="7">
    <w:name w:val="Normal (Web)1"/>
    <w:basedOn w:val="1"/>
    <w:semiHidden/>
    <w:qFormat/>
    <w:uiPriority w:val="0"/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15"/>
    <w:basedOn w:val="2"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2025-04-30T11:11:00Z</dcterms:created>
  <dc:creator>Sandra</dc:creator>
  <cp:lastModifiedBy>Sandra</cp:lastModifiedBy>
  <dcterms:modified xsi:type="dcterms:W3CDTF">2025-04-30T11:14:29Z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8761D933A61D4E1DBA318AC2F120A2E2_11</vt:lpwstr>
  </property>
</Properties>
</file>