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7426E71" w14:textId="77777777" w:rsidR="005B0986" w:rsidRPr="00291339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ODLUKE </w:t>
            </w:r>
            <w:r w:rsidR="00B5007A" w:rsidRPr="00291339">
              <w:rPr>
                <w:rFonts w:ascii="Arial Narrow" w:hAnsi="Arial Narrow" w:cs="Times New Roman"/>
                <w:b/>
                <w:bCs/>
              </w:rPr>
              <w:t>O PRIVREMENOJ ZABRANI IZVOĐENJA GRAĐEVINSKIH RADOVA</w:t>
            </w:r>
          </w:p>
          <w:p w14:paraId="6A93B4EC" w14:textId="71DB3844" w:rsidR="00B5007A" w:rsidRPr="00291339" w:rsidRDefault="00B5007A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NA PODRUČJU OPĆINE BRTONIGLA-VERTENEGLIO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 xml:space="preserve"> U </w:t>
            </w:r>
            <w:r w:rsidR="00286C86">
              <w:rPr>
                <w:rFonts w:ascii="Arial Narrow" w:hAnsi="Arial Narrow" w:cs="Times New Roman"/>
                <w:b/>
                <w:bCs/>
              </w:rPr>
              <w:t>2026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.GODI</w:t>
            </w:r>
            <w:r w:rsidR="003960D0">
              <w:rPr>
                <w:rFonts w:ascii="Arial Narrow" w:hAnsi="Arial Narrow" w:cs="Times New Roman"/>
                <w:b/>
                <w:bCs/>
              </w:rPr>
              <w:t>N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I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03C2C38A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5D4A62">
              <w:rPr>
                <w:rFonts w:ascii="Arial Narrow" w:hAnsi="Arial Narrow" w:cs="Times New Roman"/>
                <w:b/>
                <w:bCs/>
              </w:rPr>
              <w:t>01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5D4A62">
              <w:rPr>
                <w:rFonts w:ascii="Arial Narrow" w:hAnsi="Arial Narrow" w:cs="Times New Roman"/>
                <w:b/>
                <w:bCs/>
              </w:rPr>
              <w:t>2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286C86">
              <w:rPr>
                <w:rFonts w:ascii="Arial Narrow" w:hAnsi="Arial Narrow" w:cs="Times New Roman"/>
                <w:b/>
                <w:bCs/>
              </w:rPr>
              <w:t>2025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A0617F9" w14:textId="6A389255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bookmarkStart w:id="1" w:name="_Hlk529177177"/>
            <w:r w:rsidRPr="00291339">
              <w:rPr>
                <w:rFonts w:ascii="Arial Narrow" w:hAnsi="Arial Narrow" w:cs="Times New Roman"/>
                <w:bCs/>
              </w:rPr>
              <w:t xml:space="preserve">Odluka o </w:t>
            </w:r>
            <w:bookmarkEnd w:id="1"/>
            <w:r w:rsidR="00E05B11" w:rsidRPr="00291339">
              <w:rPr>
                <w:rFonts w:ascii="Arial Narrow" w:hAnsi="Arial Narrow" w:cs="Times New Roman"/>
                <w:bCs/>
              </w:rPr>
              <w:t>privremenoj zabrani izvođenja građevinskih radova na području Općine Brtonigla-Verteneglio</w:t>
            </w:r>
            <w:r w:rsidR="008544EC" w:rsidRPr="00291339">
              <w:rPr>
                <w:rFonts w:ascii="Arial Narrow" w:hAnsi="Arial Narrow" w:cs="Times New Roman"/>
                <w:bCs/>
              </w:rPr>
              <w:t xml:space="preserve"> u </w:t>
            </w:r>
            <w:r w:rsidR="00286C86">
              <w:rPr>
                <w:rFonts w:ascii="Arial Narrow" w:hAnsi="Arial Narrow" w:cs="Times New Roman"/>
                <w:bCs/>
              </w:rPr>
              <w:t>2026</w:t>
            </w:r>
            <w:r w:rsidR="008544EC" w:rsidRPr="00291339">
              <w:rPr>
                <w:rFonts w:ascii="Arial Narrow" w:hAnsi="Arial Narrow" w:cs="Times New Roman"/>
                <w:bCs/>
              </w:rPr>
              <w:t>.godini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075A3045" w14:textId="77777777" w:rsidR="005B0986" w:rsidRPr="00291339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Utvrđivanje vrste građevinskih radova, razdoblja i područja privremene zabrane izvođenja građevinskih radova, iznimke i nadzor nad proved</w:t>
            </w:r>
            <w:r w:rsidR="006076E2" w:rsidRPr="00291339">
              <w:rPr>
                <w:rFonts w:ascii="Arial Narrow" w:hAnsi="Arial Narrow" w:cs="Times New Roman"/>
                <w:bCs/>
              </w:rPr>
              <w:t>b</w:t>
            </w:r>
            <w:r w:rsidRPr="00291339">
              <w:rPr>
                <w:rFonts w:ascii="Arial Narrow" w:hAnsi="Arial Narrow" w:cs="Times New Roman"/>
                <w:bCs/>
              </w:rPr>
              <w:t>om Odluke.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14:paraId="1BC4C541" w14:textId="78AB3F1A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B03F7D">
              <w:rPr>
                <w:rFonts w:ascii="Arial Narrow" w:hAnsi="Arial Narrow" w:cs="Times New Roman"/>
                <w:bCs/>
              </w:rPr>
              <w:t>4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286C86">
              <w:rPr>
                <w:rFonts w:ascii="Arial Narrow" w:hAnsi="Arial Narrow" w:cs="Times New Roman"/>
                <w:bCs/>
              </w:rPr>
              <w:t>2025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B03F7D">
              <w:rPr>
                <w:rFonts w:ascii="Arial Narrow" w:hAnsi="Arial Narrow" w:cs="Times New Roman"/>
                <w:bCs/>
              </w:rPr>
              <w:t>4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studenog </w:t>
            </w:r>
            <w:r w:rsidR="00286C86">
              <w:rPr>
                <w:rFonts w:ascii="Arial Narrow" w:hAnsi="Arial Narrow" w:cs="Times New Roman"/>
                <w:bCs/>
              </w:rPr>
              <w:t>2025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D11D811" w14:textId="21AA6E74" w:rsidR="005B0986" w:rsidRPr="00291339" w:rsidRDefault="00286C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1 primjedba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77777777" w:rsidR="005B0986" w:rsidRPr="00291339" w:rsidRDefault="008B5DD3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T</w:t>
            </w:r>
            <w:r w:rsidR="00E738EC" w:rsidRPr="00291339">
              <w:rPr>
                <w:rFonts w:ascii="Arial Narrow" w:hAnsi="Arial Narrow" w:cs="Times New Roman"/>
                <w:bCs/>
              </w:rPr>
              <w:t>ablic</w:t>
            </w:r>
            <w:r w:rsidRPr="00291339">
              <w:rPr>
                <w:rFonts w:ascii="Arial Narrow" w:hAnsi="Arial Narrow" w:cs="Times New Roman"/>
                <w:bCs/>
              </w:rPr>
              <w:t>a</w:t>
            </w:r>
            <w:r w:rsidR="00E738EC" w:rsidRPr="00291339">
              <w:rPr>
                <w:rFonts w:ascii="Arial Narrow" w:hAnsi="Arial Narrow" w:cs="Times New Roman"/>
                <w:bCs/>
              </w:rPr>
              <w:t xml:space="preserve"> prihvaćenih i neprihvaćenih primjedbi –prilog 1.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77777777" w:rsidR="00710D22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Oglasna ploča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43C2D534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KLASA:36</w:t>
      </w:r>
      <w:r w:rsidR="00E05B11" w:rsidRPr="00291339">
        <w:rPr>
          <w:rFonts w:ascii="Arial Narrow" w:eastAsia="Calibri" w:hAnsi="Arial Narrow" w:cs="Times New Roman"/>
          <w:bCs/>
          <w:lang w:eastAsia="en-US"/>
        </w:rPr>
        <w:t>0-0</w:t>
      </w:r>
      <w:r w:rsidR="00A04EDA">
        <w:rPr>
          <w:rFonts w:ascii="Arial Narrow" w:eastAsia="Calibri" w:hAnsi="Arial Narrow" w:cs="Times New Roman"/>
          <w:bCs/>
          <w:lang w:eastAsia="en-US"/>
        </w:rPr>
        <w:t>2</w:t>
      </w:r>
      <w:r w:rsidR="00E05B11" w:rsidRPr="00291339">
        <w:rPr>
          <w:rFonts w:ascii="Arial Narrow" w:eastAsia="Calibri" w:hAnsi="Arial Narrow" w:cs="Times New Roman"/>
          <w:bCs/>
          <w:lang w:eastAsia="en-US"/>
        </w:rPr>
        <w:t>/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</w:t>
      </w:r>
      <w:r w:rsidR="00286C86">
        <w:rPr>
          <w:rFonts w:ascii="Arial Narrow" w:eastAsia="Calibri" w:hAnsi="Arial Narrow" w:cs="Times New Roman"/>
          <w:bCs/>
          <w:lang w:eastAsia="en-US"/>
        </w:rPr>
        <w:t>5</w:t>
      </w:r>
      <w:r w:rsidR="00D627A0">
        <w:rPr>
          <w:rFonts w:ascii="Arial Narrow" w:eastAsia="Calibri" w:hAnsi="Arial Narrow" w:cs="Times New Roman"/>
          <w:bCs/>
          <w:lang w:eastAsia="en-US"/>
        </w:rPr>
        <w:t>-</w:t>
      </w:r>
      <w:r w:rsidR="00A04EDA">
        <w:rPr>
          <w:rFonts w:ascii="Arial Narrow" w:eastAsia="Calibri" w:hAnsi="Arial Narrow" w:cs="Times New Roman"/>
          <w:bCs/>
          <w:lang w:eastAsia="en-US"/>
        </w:rPr>
        <w:t>01</w:t>
      </w:r>
      <w:r w:rsidR="00D627A0">
        <w:rPr>
          <w:rFonts w:ascii="Arial Narrow" w:eastAsia="Calibri" w:hAnsi="Arial Narrow" w:cs="Times New Roman"/>
          <w:bCs/>
          <w:lang w:eastAsia="en-US"/>
        </w:rPr>
        <w:t>/0</w:t>
      </w:r>
      <w:r w:rsidR="00A04EDA">
        <w:rPr>
          <w:rFonts w:ascii="Arial Narrow" w:eastAsia="Calibri" w:hAnsi="Arial Narrow" w:cs="Times New Roman"/>
          <w:bCs/>
          <w:lang w:eastAsia="en-US"/>
        </w:rPr>
        <w:t>1</w:t>
      </w:r>
    </w:p>
    <w:p w14:paraId="59DDA8B8" w14:textId="7879E5C2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286C86">
        <w:rPr>
          <w:rFonts w:ascii="Arial Narrow" w:eastAsia="Calibri" w:hAnsi="Arial Narrow" w:cs="Times New Roman"/>
          <w:bCs/>
          <w:lang w:eastAsia="en-US"/>
        </w:rPr>
        <w:t>5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A04EDA">
        <w:rPr>
          <w:rFonts w:ascii="Arial Narrow" w:eastAsia="Calibri" w:hAnsi="Arial Narrow" w:cs="Times New Roman"/>
          <w:bCs/>
          <w:lang w:eastAsia="en-US"/>
        </w:rPr>
        <w:t>5</w:t>
      </w:r>
    </w:p>
    <w:p w14:paraId="279E86AB" w14:textId="4CB17CEA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5D4A62">
        <w:rPr>
          <w:rFonts w:ascii="Arial Narrow" w:eastAsia="Calibri" w:hAnsi="Arial Narrow" w:cs="Times New Roman"/>
          <w:bCs/>
          <w:lang w:eastAsia="en-US"/>
        </w:rPr>
        <w:t>01.prosinca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286C86">
        <w:rPr>
          <w:rFonts w:ascii="Arial Narrow" w:eastAsia="Calibri" w:hAnsi="Arial Narrow" w:cs="Times New Roman"/>
          <w:bCs/>
          <w:lang w:eastAsia="en-US"/>
        </w:rPr>
        <w:t>2025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5CDE3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68F3891" w14:textId="77777777" w:rsidR="00E738EC" w:rsidRPr="00291339" w:rsidRDefault="00E738EC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/>
          <w:bCs/>
          <w:lang w:eastAsia="en-US"/>
        </w:rPr>
        <w:t>Prilog 1. Pregled prihvaćenih i neprihvaćenih primjedbi</w:t>
      </w:r>
      <w:bookmarkEnd w:id="2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291339" w14:paraId="0025F9CB" w14:textId="77777777" w:rsidTr="00AA25F7">
        <w:trPr>
          <w:trHeight w:val="2906"/>
        </w:trPr>
        <w:tc>
          <w:tcPr>
            <w:tcW w:w="773" w:type="dxa"/>
            <w:vAlign w:val="center"/>
          </w:tcPr>
          <w:p w14:paraId="3F79C268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Redni broj</w:t>
            </w:r>
          </w:p>
        </w:tc>
        <w:tc>
          <w:tcPr>
            <w:tcW w:w="1887" w:type="dxa"/>
            <w:vAlign w:val="center"/>
          </w:tcPr>
          <w:p w14:paraId="3D23DE4E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14:paraId="24143DF7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14:paraId="3799E839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14:paraId="266EB517" w14:textId="77777777" w:rsidR="00E738EC" w:rsidRPr="00291339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 xml:space="preserve">Status prijedloga ili mišljenja (prihvaćanje/neprihvaćanje s  obrazloženjem) </w:t>
            </w:r>
          </w:p>
        </w:tc>
      </w:tr>
      <w:tr w:rsidR="00E738EC" w:rsidRPr="00291339" w14:paraId="01C01972" w14:textId="77777777" w:rsidTr="004635F4">
        <w:trPr>
          <w:trHeight w:val="567"/>
        </w:trPr>
        <w:tc>
          <w:tcPr>
            <w:tcW w:w="773" w:type="dxa"/>
          </w:tcPr>
          <w:p w14:paraId="3DE74445" w14:textId="0A7D17D8" w:rsidR="00E738EC" w:rsidRPr="00291339" w:rsidRDefault="00AA25F7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291339">
              <w:rPr>
                <w:rFonts w:ascii="Arial Narrow" w:hAnsi="Arial Narrow" w:cs="Times New Roman"/>
              </w:rPr>
              <w:t>1</w:t>
            </w:r>
            <w:r w:rsidR="00E46F60" w:rsidRPr="00291339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1887" w:type="dxa"/>
          </w:tcPr>
          <w:p w14:paraId="6C32F144" w14:textId="7220655A" w:rsidR="00E738EC" w:rsidRPr="00291339" w:rsidRDefault="00286C86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Grupa privatnih iznajmljivača Općine Brtonigla-Verteneglio</w:t>
            </w:r>
          </w:p>
        </w:tc>
        <w:tc>
          <w:tcPr>
            <w:tcW w:w="1984" w:type="dxa"/>
          </w:tcPr>
          <w:p w14:paraId="795EB49C" w14:textId="1F67C459" w:rsidR="00E738EC" w:rsidRPr="00291339" w:rsidRDefault="00286C86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Članak 3. i članak 4. Odluke</w:t>
            </w:r>
          </w:p>
        </w:tc>
        <w:tc>
          <w:tcPr>
            <w:tcW w:w="2046" w:type="dxa"/>
          </w:tcPr>
          <w:p w14:paraId="4D7765D0" w14:textId="7553F3E9" w:rsidR="00563878" w:rsidRDefault="00563878" w:rsidP="00563878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-</w:t>
            </w:r>
            <w:r w:rsidR="00286C86" w:rsidRPr="00563878">
              <w:rPr>
                <w:rFonts w:ascii="Arial Narrow" w:hAnsi="Arial Narrow" w:cs="Times New Roman"/>
              </w:rPr>
              <w:t>Izj</w:t>
            </w:r>
            <w:r w:rsidRPr="00563878">
              <w:rPr>
                <w:rFonts w:ascii="Arial Narrow" w:hAnsi="Arial Narrow" w:cs="Times New Roman"/>
              </w:rPr>
              <w:t>e</w:t>
            </w:r>
            <w:r w:rsidR="00286C86" w:rsidRPr="00563878">
              <w:rPr>
                <w:rFonts w:ascii="Arial Narrow" w:hAnsi="Arial Narrow" w:cs="Times New Roman"/>
              </w:rPr>
              <w:t>dnačavanje datuma zabrane izvođenja radova za sva naselja da bude isto</w:t>
            </w:r>
            <w:r w:rsidRPr="00563878">
              <w:rPr>
                <w:rFonts w:ascii="Arial Narrow" w:hAnsi="Arial Narrow" w:cs="Times New Roman"/>
              </w:rPr>
              <w:t xml:space="preserve">. </w:t>
            </w:r>
          </w:p>
          <w:p w14:paraId="4800B221" w14:textId="77777777" w:rsidR="00563878" w:rsidRPr="00563878" w:rsidRDefault="00563878" w:rsidP="00563878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  <w:p w14:paraId="616B8588" w14:textId="30C12FC0" w:rsidR="00E738EC" w:rsidRPr="00563878" w:rsidRDefault="00563878" w:rsidP="00563878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-</w:t>
            </w:r>
            <w:r w:rsidRPr="00563878">
              <w:rPr>
                <w:rFonts w:ascii="Arial Narrow" w:hAnsi="Arial Narrow" w:cs="Times New Roman"/>
              </w:rPr>
              <w:t>Zabrana izvođenja radova u radijusu od 200 m, od smještajnih objekata bez obzira o kojoj se zoni isti nalazio.</w:t>
            </w:r>
          </w:p>
        </w:tc>
        <w:tc>
          <w:tcPr>
            <w:tcW w:w="2218" w:type="dxa"/>
          </w:tcPr>
          <w:p w14:paraId="534ED0AB" w14:textId="51939864" w:rsidR="00E738EC" w:rsidRDefault="00563878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P</w:t>
            </w:r>
            <w:r w:rsidR="00286C86">
              <w:rPr>
                <w:rFonts w:ascii="Arial Narrow" w:hAnsi="Arial Narrow" w:cs="Times New Roman"/>
              </w:rPr>
              <w:t>rihvaćeno</w:t>
            </w:r>
          </w:p>
          <w:p w14:paraId="03110DA8" w14:textId="77777777" w:rsidR="00563878" w:rsidRDefault="00563878" w:rsidP="00563878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  <w:p w14:paraId="4AF64CB1" w14:textId="77777777" w:rsidR="00563878" w:rsidRDefault="00563878" w:rsidP="00563878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  <w:p w14:paraId="35F2A4B1" w14:textId="77777777" w:rsidR="00563878" w:rsidRDefault="00563878" w:rsidP="00563878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  <w:p w14:paraId="78BF6C22" w14:textId="77777777" w:rsidR="00DC76B0" w:rsidRDefault="00DC76B0" w:rsidP="00563878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  <w:p w14:paraId="74EEA1BF" w14:textId="4AE669DE" w:rsidR="00563878" w:rsidRPr="00291339" w:rsidRDefault="00563878" w:rsidP="00563878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Nije prihvaćeno  zbog ne mogućnosti </w:t>
            </w:r>
            <w:r w:rsidR="00F151F5">
              <w:rPr>
                <w:rFonts w:ascii="Arial Narrow" w:hAnsi="Arial Narrow" w:cs="Times New Roman"/>
              </w:rPr>
              <w:t xml:space="preserve">provedbe </w:t>
            </w:r>
            <w:r>
              <w:rPr>
                <w:rFonts w:ascii="Arial Narrow" w:hAnsi="Arial Narrow" w:cs="Times New Roman"/>
              </w:rPr>
              <w:t xml:space="preserve">nadzora i </w:t>
            </w:r>
            <w:r w:rsidR="00F151F5">
              <w:rPr>
                <w:rFonts w:ascii="Arial Narrow" w:hAnsi="Arial Narrow" w:cs="Times New Roman"/>
              </w:rPr>
              <w:t>sankcioniranja</w:t>
            </w:r>
            <w:r>
              <w:rPr>
                <w:rFonts w:ascii="Arial Narrow" w:hAnsi="Arial Narrow" w:cs="Times New Roman"/>
              </w:rPr>
              <w:t>.</w:t>
            </w:r>
          </w:p>
        </w:tc>
      </w:tr>
    </w:tbl>
    <w:p w14:paraId="419CE409" w14:textId="77777777" w:rsidR="00FF0B57" w:rsidRPr="00291339" w:rsidRDefault="00FF0B57"/>
    <w:p w14:paraId="135A8825" w14:textId="77777777" w:rsidR="00291339" w:rsidRPr="00291339" w:rsidRDefault="00291339"/>
    <w:sectPr w:rsidR="00291339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D010B"/>
    <w:multiLevelType w:val="hybridMultilevel"/>
    <w:tmpl w:val="DF94BF52"/>
    <w:lvl w:ilvl="0" w:tplc="13BA2432">
      <w:start w:val="2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A75D3"/>
    <w:multiLevelType w:val="hybridMultilevel"/>
    <w:tmpl w:val="E24290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1983407">
    <w:abstractNumId w:val="1"/>
  </w:num>
  <w:num w:numId="2" w16cid:durableId="1452744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40AA8"/>
    <w:rsid w:val="001907B5"/>
    <w:rsid w:val="001B3FAB"/>
    <w:rsid w:val="00286C86"/>
    <w:rsid w:val="00291339"/>
    <w:rsid w:val="00326306"/>
    <w:rsid w:val="003960D0"/>
    <w:rsid w:val="00433A2C"/>
    <w:rsid w:val="004635F4"/>
    <w:rsid w:val="00504138"/>
    <w:rsid w:val="00563878"/>
    <w:rsid w:val="005A18EF"/>
    <w:rsid w:val="005B0986"/>
    <w:rsid w:val="005D4A62"/>
    <w:rsid w:val="005F711E"/>
    <w:rsid w:val="006076E2"/>
    <w:rsid w:val="006125A4"/>
    <w:rsid w:val="0061538B"/>
    <w:rsid w:val="0068670A"/>
    <w:rsid w:val="00710D22"/>
    <w:rsid w:val="00771360"/>
    <w:rsid w:val="00781FBD"/>
    <w:rsid w:val="007C474C"/>
    <w:rsid w:val="008544EC"/>
    <w:rsid w:val="00861A01"/>
    <w:rsid w:val="008A1084"/>
    <w:rsid w:val="008B340E"/>
    <w:rsid w:val="008B5DD3"/>
    <w:rsid w:val="00A04EDA"/>
    <w:rsid w:val="00A0626C"/>
    <w:rsid w:val="00A209BE"/>
    <w:rsid w:val="00A67C43"/>
    <w:rsid w:val="00AA25F7"/>
    <w:rsid w:val="00B03F7D"/>
    <w:rsid w:val="00B23ECA"/>
    <w:rsid w:val="00B44177"/>
    <w:rsid w:val="00B5007A"/>
    <w:rsid w:val="00D427D8"/>
    <w:rsid w:val="00D627A0"/>
    <w:rsid w:val="00DC76B0"/>
    <w:rsid w:val="00E05B11"/>
    <w:rsid w:val="00E05B1E"/>
    <w:rsid w:val="00E46F60"/>
    <w:rsid w:val="00E738EC"/>
    <w:rsid w:val="00EC347B"/>
    <w:rsid w:val="00F151F5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3878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563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2020-11-24T11:26:00Z</cp:lastPrinted>
  <dcterms:created xsi:type="dcterms:W3CDTF">2025-11-25T07:52:00Z</dcterms:created>
  <dcterms:modified xsi:type="dcterms:W3CDTF">2025-12-02T10:50:00Z</dcterms:modified>
</cp:coreProperties>
</file>