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96"/>
      </w:tblGrid>
      <w:tr w:rsidR="00844306" w14:paraId="47996ECF" w14:textId="77777777" w:rsidTr="006D0C75">
        <w:tc>
          <w:tcPr>
            <w:tcW w:w="5448" w:type="dxa"/>
          </w:tcPr>
          <w:p w14:paraId="60349595" w14:textId="77777777" w:rsidR="00165230" w:rsidRDefault="00165230" w:rsidP="00165230">
            <w:bookmarkStart w:id="0" w:name="_Hlk96508210"/>
            <w:r>
              <w:rPr>
                <w:noProof/>
              </w:rPr>
              <mc:AlternateContent>
                <mc:Choice Requires="wps">
                  <w:drawing>
                    <wp:inline distT="0" distB="0" distL="0" distR="0" wp14:anchorId="5C5B5BC7" wp14:editId="37DCDBA7">
                      <wp:extent cx="3543300" cy="1524000"/>
                      <wp:effectExtent l="0" t="0" r="0" b="0"/>
                      <wp:docPr id="1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543300" cy="15240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tbl>
                                  <w:tblPr>
                                    <w:tblStyle w:val="TableGrid"/>
                                    <w:tblW w:w="0" w:type="auto"/>
                                    <w:tblBorders>
                                      <w:top w:val="none" w:sz="0" w:space="0" w:color="auto"/>
                                      <w:left w:val="none" w:sz="0" w:space="0" w:color="auto"/>
                                      <w:bottom w:val="none" w:sz="0" w:space="0" w:color="auto"/>
                                      <w:right w:val="none" w:sz="0" w:space="0" w:color="auto"/>
                                      <w:insideH w:val="none" w:sz="0" w:space="0" w:color="auto"/>
                                      <w:insideV w:val="none" w:sz="0" w:space="0" w:color="auto"/>
                                    </w:tblBorders>
                                    <w:tblLook w:val="04A0" w:firstRow="1" w:lastRow="0" w:firstColumn="1" w:lastColumn="0" w:noHBand="0" w:noVBand="1"/>
                                  </w:tblPr>
                                  <w:tblGrid>
                                    <w:gridCol w:w="612"/>
                                    <w:gridCol w:w="4681"/>
                                  </w:tblGrid>
                                  <w:tr w:rsidR="00165230" w14:paraId="182BDD0B" w14:textId="77777777" w:rsidTr="00926881">
                                    <w:trPr>
                                      <w:trHeight w:val="567"/>
                                    </w:trPr>
                                    <w:tc>
                                      <w:tcPr>
                                        <w:tcW w:w="5055" w:type="dxa"/>
                                        <w:gridSpan w:val="2"/>
                                        <w:vAlign w:val="center"/>
                                      </w:tcPr>
                                      <w:p w14:paraId="56085182" w14:textId="77777777" w:rsidR="00165230" w:rsidRDefault="00165230" w:rsidP="00261171">
                                        <w:pPr>
                                          <w:autoSpaceDE w:val="0"/>
                                          <w:autoSpaceDN w:val="0"/>
                                          <w:adjustRightInd w:val="0"/>
                                          <w:rPr>
                                            <w:rFonts w:ascii="Calibri" w:hAnsi="Calibri" w:cs="Calibri"/>
                                            <w:sz w:val="16"/>
                                            <w:szCs w:val="16"/>
                                          </w:rPr>
                                        </w:pPr>
                                        <w:r>
                                          <w:rPr>
                                            <w:rFonts w:ascii="Calibri" w:hAnsi="Calibri" w:cs="Calibri"/>
                                            <w:sz w:val="16"/>
                                            <w:szCs w:val="16"/>
                                          </w:rPr>
                                          <w:t xml:space="preserve">                                                    </w:t>
                                        </w:r>
                                        <w:r>
                                          <w:rPr>
                                            <w:rFonts w:ascii="Calibri" w:hAnsi="Calibri" w:cs="Calibri"/>
                                            <w:noProof/>
                                            <w:sz w:val="16"/>
                                            <w:szCs w:val="16"/>
                                          </w:rPr>
                                          <w:drawing>
                                            <wp:inline distT="0" distB="0" distL="0" distR="0" wp14:anchorId="49B561B6" wp14:editId="4E72577C">
                                              <wp:extent cx="252000" cy="252000"/>
                                              <wp:effectExtent l="0" t="0" r="0" b="0"/>
                                              <wp:docPr id="3" name="Picture 3" descr="A picture containing text, clipart, vector graphics&#10;&#10;Description automatically generated"/>
                                              <wp:cNvGraphicFramePr>
                                                <a:graphicFrameLocks xmlns:a="http://schemas.openxmlformats.org/drawingml/2006/main" noChangeAspect="1"/>
                                              </wp:cNvGraphicFramePr>
                                              <a:graphic xmlns:a="http://schemas.openxmlformats.org/drawingml/2006/main">
                                                <a:graphicData uri="http://schemas.openxmlformats.org/drawingml/2006/picture">
                                                  <pic:pic xmlns:pic="http://schemas.openxmlformats.org/drawingml/2006/picture">
                                                    <pic:nvPicPr>
                                                      <pic:cNvPr id="7" name="Picture 7" descr="A picture containing text, clipart, vector graphics&#10;&#10;Description automatically generated"/>
                                                      <pic:cNvPicPr/>
                                                    </pic:nvPicPr>
                                                    <pic:blipFill>
                                                      <a:blip r:embed="rId5">
                                                        <a:extLst>
                                                          <a:ext uri="{28A0092B-C50C-407E-A947-70E740481C1C}">
                                                            <a14:useLocalDpi xmlns:a14="http://schemas.microsoft.com/office/drawing/2010/main" val="0"/>
                                                          </a:ext>
                                                        </a:extLst>
                                                      </a:blip>
                                                      <a:stretch>
                                                        <a:fillRect/>
                                                      </a:stretch>
                                                    </pic:blipFill>
                                                    <pic:spPr>
                                                      <a:xfrm>
                                                        <a:off x="0" y="0"/>
                                                        <a:ext cx="252000" cy="252000"/>
                                                      </a:xfrm>
                                                      <a:prstGeom prst="rect">
                                                        <a:avLst/>
                                                      </a:prstGeom>
                                                    </pic:spPr>
                                                  </pic:pic>
                                                </a:graphicData>
                                              </a:graphic>
                                            </wp:inline>
                                          </w:drawing>
                                        </w:r>
                                      </w:p>
                                    </w:tc>
                                  </w:tr>
                                  <w:tr w:rsidR="00165230" w14:paraId="51193105" w14:textId="77777777" w:rsidTr="00926881">
                                    <w:trPr>
                                      <w:trHeight w:val="1570"/>
                                    </w:trPr>
                                    <w:tc>
                                      <w:tcPr>
                                        <w:tcW w:w="279" w:type="dxa"/>
                                        <w:vAlign w:val="center"/>
                                      </w:tcPr>
                                      <w:p w14:paraId="65CBA94A" w14:textId="77777777" w:rsidR="00165230" w:rsidRDefault="00165230" w:rsidP="00926881">
                                        <w:pPr>
                                          <w:autoSpaceDE w:val="0"/>
                                          <w:autoSpaceDN w:val="0"/>
                                          <w:adjustRightInd w:val="0"/>
                                          <w:jc w:val="center"/>
                                          <w:rPr>
                                            <w:rFonts w:ascii="Calibri" w:hAnsi="Calibri" w:cs="Calibri"/>
                                            <w:sz w:val="16"/>
                                            <w:szCs w:val="16"/>
                                          </w:rPr>
                                        </w:pPr>
                                        <w:r>
                                          <w:rPr>
                                            <w:rFonts w:ascii="Calibri" w:hAnsi="Calibri" w:cs="Calibri"/>
                                            <w:noProof/>
                                            <w:sz w:val="16"/>
                                            <w:szCs w:val="16"/>
                                          </w:rPr>
                                          <w:drawing>
                                            <wp:inline distT="0" distB="0" distL="0" distR="0" wp14:anchorId="13931E1F" wp14:editId="0DF73839">
                                              <wp:extent cx="252000" cy="252000"/>
                                              <wp:effectExtent l="0" t="0" r="0" b="0"/>
                                              <wp:docPr id="2" name="Picture 2"/>
                                              <wp:cNvGraphicFramePr>
                                                <a:graphicFrameLocks xmlns:a="http://schemas.openxmlformats.org/drawingml/2006/main" noChangeAspect="1"/>
                                              </wp:cNvGraphicFramePr>
                                              <a:graphic xmlns:a="http://schemas.openxmlformats.org/drawingml/2006/main">
                                                <a:graphicData uri="http://schemas.openxmlformats.org/drawingml/2006/picture">
                                                  <pic:pic xmlns:pic="http://schemas.openxmlformats.org/drawingml/2006/picture">
                                                    <pic:nvPicPr>
                                                      <pic:cNvPr id="2" name="Picture 2"/>
                                                      <pic:cNvPicPr/>
                                                    </pic:nvPicPr>
                                                    <pic:blipFill>
                                                      <a:blip r:embed="rId6">
                                                        <a:extLst>
                                                          <a:ext uri="{28A0092B-C50C-407E-A947-70E740481C1C}">
                                                            <a14:useLocalDpi xmlns:a14="http://schemas.microsoft.com/office/drawing/2010/main" val="0"/>
                                                          </a:ext>
                                                        </a:extLst>
                                                      </a:blip>
                                                      <a:stretch>
                                                        <a:fillRect/>
                                                      </a:stretch>
                                                    </pic:blipFill>
                                                    <pic:spPr>
                                                      <a:xfrm>
                                                        <a:off x="0" y="0"/>
                                                        <a:ext cx="252000" cy="252000"/>
                                                      </a:xfrm>
                                                      <a:prstGeom prst="rect">
                                                        <a:avLst/>
                                                      </a:prstGeom>
                                                    </pic:spPr>
                                                  </pic:pic>
                                                </a:graphicData>
                                              </a:graphic>
                                            </wp:inline>
                                          </w:drawing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4776" w:type="dxa"/>
                                      </w:tcPr>
                                      <w:p w14:paraId="512A61DC" w14:textId="77777777" w:rsidR="00165230" w:rsidRPr="00D4581A" w:rsidRDefault="00165230" w:rsidP="00C444B3">
                                        <w:pPr>
                                          <w:autoSpaceDE w:val="0"/>
                                          <w:autoSpaceDN w:val="0"/>
                                          <w:adjustRightInd w:val="0"/>
                                          <w:rPr>
                                            <w:rFonts w:ascii="Calibri" w:hAnsi="Calibri" w:cs="Calibri"/>
                                            <w:sz w:val="16"/>
                                            <w:szCs w:val="16"/>
                                          </w:rPr>
                                        </w:pPr>
                                        <w:r w:rsidRPr="00D4581A">
                                          <w:rPr>
                                            <w:rFonts w:ascii="Calibri" w:hAnsi="Calibri" w:cs="Calibri"/>
                                            <w:sz w:val="16"/>
                                            <w:szCs w:val="16"/>
                                          </w:rPr>
                                          <w:t>REPUBLIKA HRVATSKA - REPUBBLICA DI CROAZIA</w:t>
                                        </w:r>
                                      </w:p>
                                      <w:p w14:paraId="61F916ED" w14:textId="77777777" w:rsidR="00165230" w:rsidRPr="00D4581A" w:rsidRDefault="00165230" w:rsidP="00C444B3">
                                        <w:pPr>
                                          <w:autoSpaceDE w:val="0"/>
                                          <w:autoSpaceDN w:val="0"/>
                                          <w:adjustRightInd w:val="0"/>
                                          <w:rPr>
                                            <w:rFonts w:ascii="Calibri" w:hAnsi="Calibri" w:cs="Calibri"/>
                                            <w:sz w:val="16"/>
                                            <w:szCs w:val="16"/>
                                          </w:rPr>
                                        </w:pPr>
                                        <w:r w:rsidRPr="00D4581A">
                                          <w:rPr>
                                            <w:rFonts w:ascii="Calibri" w:hAnsi="Calibri" w:cs="Calibri"/>
                                            <w:sz w:val="16"/>
                                            <w:szCs w:val="16"/>
                                          </w:rPr>
                                          <w:t>ISTARSKA ŽUPANIJA - REGIONE ISTRIANA</w:t>
                                        </w:r>
                                      </w:p>
                                      <w:p w14:paraId="2BF1726B" w14:textId="77777777" w:rsidR="00165230" w:rsidRPr="00D4581A" w:rsidRDefault="00165230" w:rsidP="00C444B3">
                                        <w:pPr>
                                          <w:autoSpaceDE w:val="0"/>
                                          <w:autoSpaceDN w:val="0"/>
                                          <w:adjustRightInd w:val="0"/>
                                          <w:rPr>
                                            <w:rFonts w:ascii="Calibri" w:hAnsi="Calibri" w:cs="Calibri"/>
                                            <w:sz w:val="16"/>
                                            <w:szCs w:val="16"/>
                                          </w:rPr>
                                        </w:pPr>
                                        <w:r w:rsidRPr="00D4581A">
                                          <w:rPr>
                                            <w:rFonts w:ascii="Calibri" w:hAnsi="Calibri" w:cs="Calibri"/>
                                            <w:sz w:val="16"/>
                                            <w:szCs w:val="16"/>
                                          </w:rPr>
                                          <w:t>Općina Brtonigla-Verteneglio - Comune di Brtonigla-Verteneglio</w:t>
                                        </w:r>
                                      </w:p>
                                      <w:p w14:paraId="68BF310F" w14:textId="77777777" w:rsidR="00165230" w:rsidRDefault="00165230" w:rsidP="00C444B3">
                                        <w:pPr>
                                          <w:autoSpaceDE w:val="0"/>
                                          <w:autoSpaceDN w:val="0"/>
                                          <w:adjustRightInd w:val="0"/>
                                          <w:rPr>
                                            <w:rFonts w:ascii="Calibri" w:hAnsi="Calibri" w:cs="Calibri"/>
                                            <w:sz w:val="16"/>
                                            <w:szCs w:val="16"/>
                                          </w:rPr>
                                        </w:pPr>
                                        <w:r w:rsidRPr="00931DC4">
                                          <w:rPr>
                                            <w:rFonts w:ascii="Calibri" w:hAnsi="Calibri" w:cs="Calibri"/>
                                            <w:sz w:val="16"/>
                                            <w:szCs w:val="16"/>
                                          </w:rPr>
                                          <w:t xml:space="preserve">OPĆINSKI NAČELNIK </w:t>
                                        </w:r>
                                        <w:r>
                                          <w:rPr>
                                            <w:rFonts w:ascii="Calibri" w:hAnsi="Calibri" w:cs="Calibri"/>
                                            <w:sz w:val="16"/>
                                            <w:szCs w:val="16"/>
                                          </w:rPr>
                                          <w:t>-</w:t>
                                        </w:r>
                                        <w:r w:rsidRPr="00931DC4">
                                          <w:rPr>
                                            <w:rFonts w:ascii="Calibri" w:hAnsi="Calibri" w:cs="Calibri"/>
                                            <w:sz w:val="16"/>
                                            <w:szCs w:val="16"/>
                                          </w:rPr>
                                          <w:t xml:space="preserve"> IL SINDACO</w:t>
                                        </w:r>
                                      </w:p>
                                      <w:p w14:paraId="09CA0384" w14:textId="77777777" w:rsidR="00165230" w:rsidRPr="00D4581A" w:rsidRDefault="00165230" w:rsidP="00C444B3">
                                        <w:pPr>
                                          <w:autoSpaceDE w:val="0"/>
                                          <w:autoSpaceDN w:val="0"/>
                                          <w:adjustRightInd w:val="0"/>
                                          <w:rPr>
                                            <w:rFonts w:ascii="Calibri" w:hAnsi="Calibri" w:cs="Calibri"/>
                                            <w:sz w:val="16"/>
                                            <w:szCs w:val="16"/>
                                          </w:rPr>
                                        </w:pPr>
                                        <w:r w:rsidRPr="00D4581A">
                                          <w:rPr>
                                            <w:rFonts w:ascii="Calibri" w:hAnsi="Calibri" w:cs="Calibri"/>
                                            <w:sz w:val="16"/>
                                            <w:szCs w:val="16"/>
                                          </w:rPr>
                                          <w:t>52474 Brtonigla-Verteneglio, Trg Sv. Zenona / Piazza S. Zenone 1</w:t>
                                        </w:r>
                                      </w:p>
                                      <w:p w14:paraId="25F5841F" w14:textId="77777777" w:rsidR="00165230" w:rsidRPr="00D4581A" w:rsidRDefault="00165230" w:rsidP="00C444B3">
                                        <w:pPr>
                                          <w:autoSpaceDE w:val="0"/>
                                          <w:autoSpaceDN w:val="0"/>
                                          <w:adjustRightInd w:val="0"/>
                                          <w:rPr>
                                            <w:rFonts w:ascii="Calibri" w:hAnsi="Calibri" w:cs="Calibri"/>
                                            <w:sz w:val="16"/>
                                            <w:szCs w:val="16"/>
                                          </w:rPr>
                                        </w:pPr>
                                        <w:r w:rsidRPr="00D4581A">
                                          <w:rPr>
                                            <w:rFonts w:ascii="Calibri" w:hAnsi="Calibri" w:cs="Calibri"/>
                                            <w:sz w:val="16"/>
                                            <w:szCs w:val="16"/>
                                          </w:rPr>
                                          <w:t>Tel. &amp; Fax: +385 (0)52 774-174</w:t>
                                        </w:r>
                                      </w:p>
                                      <w:p w14:paraId="56DA5055" w14:textId="77777777" w:rsidR="00165230" w:rsidRPr="00D4581A" w:rsidRDefault="00165230" w:rsidP="00C444B3">
                                        <w:pPr>
                                          <w:autoSpaceDE w:val="0"/>
                                          <w:autoSpaceDN w:val="0"/>
                                          <w:adjustRightInd w:val="0"/>
                                          <w:rPr>
                                            <w:rFonts w:ascii="Calibri" w:hAnsi="Calibri" w:cs="Calibri"/>
                                            <w:sz w:val="16"/>
                                            <w:szCs w:val="16"/>
                                          </w:rPr>
                                        </w:pPr>
                                        <w:r w:rsidRPr="00D4581A">
                                          <w:rPr>
                                            <w:rFonts w:ascii="Calibri" w:hAnsi="Calibri" w:cs="Calibri"/>
                                            <w:sz w:val="16"/>
                                            <w:szCs w:val="16"/>
                                          </w:rPr>
                                          <w:t>E-mail: info@brtonigla-verteneglio.hr</w:t>
                                        </w:r>
                                      </w:p>
                                      <w:p w14:paraId="1048BA21" w14:textId="77777777" w:rsidR="00165230" w:rsidRDefault="00165230" w:rsidP="00926881">
                                        <w:pPr>
                                          <w:autoSpaceDE w:val="0"/>
                                          <w:autoSpaceDN w:val="0"/>
                                          <w:adjustRightInd w:val="0"/>
                                          <w:rPr>
                                            <w:rFonts w:ascii="Calibri" w:hAnsi="Calibri" w:cs="Calibri"/>
                                            <w:sz w:val="16"/>
                                            <w:szCs w:val="16"/>
                                          </w:rPr>
                                        </w:pPr>
                                        <w:r w:rsidRPr="00C444B3">
                                          <w:rPr>
                                            <w:rFonts w:ascii="Calibri" w:hAnsi="Calibri" w:cs="Calibri"/>
                                            <w:sz w:val="16"/>
                                            <w:szCs w:val="16"/>
                                          </w:rPr>
                                          <w:t>www.brtonigla-verteneglio.hr</w:t>
                                        </w:r>
                                      </w:p>
                                    </w:tc>
                                  </w:tr>
                                </w:tbl>
                                <w:p w14:paraId="4E7A6D06" w14:textId="77777777" w:rsidR="00165230" w:rsidRPr="00D4581A" w:rsidRDefault="00165230" w:rsidP="00165230">
                                  <w:pPr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type w14:anchorId="5C5B5BC7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width:279pt;height:120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" stroked="f">
                      <v:textbox>
                        <w:txbxContent>
                          <w:tbl>
                            <w:tblPr>
                              <w:tblStyle w:val="TableGrid"/>
                              <w:tblW w:w="0" w:type="auto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612"/>
                              <w:gridCol w:w="4681"/>
                            </w:tblGrid>
                            <w:tr w:rsidR="00165230" w14:paraId="182BDD0B" w14:textId="77777777" w:rsidTr="00926881">
                              <w:trPr>
                                <w:trHeight w:val="567"/>
                              </w:trPr>
                              <w:tc>
                                <w:tcPr>
                                  <w:tcW w:w="5055" w:type="dxa"/>
                                  <w:gridSpan w:val="2"/>
                                  <w:vAlign w:val="center"/>
                                </w:tcPr>
                                <w:p w14:paraId="56085182" w14:textId="77777777" w:rsidR="00165230" w:rsidRDefault="00165230" w:rsidP="00261171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 xml:space="preserve">                                                    </w:t>
                                  </w:r>
                                  <w:r>
                                    <w:rPr>
                                      <w:rFonts w:ascii="Calibri" w:hAnsi="Calibri" w:cs="Calibri"/>
                                      <w:noProof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49B561B6" wp14:editId="4E72577C">
                                        <wp:extent cx="252000" cy="252000"/>
                                        <wp:effectExtent l="0" t="0" r="0" b="0"/>
                                        <wp:docPr id="3" name="Picture 3" descr="A picture containing text, clipart, vector graphics&#10;&#10;Description automatically generated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7" name="Picture 7" descr="A picture containing text, clipart, vector graphics&#10;&#10;Description automatically generated"/>
                                                <pic:cNvPicPr/>
                                              </pic:nvPicPr>
                                              <pic:blipFill>
                                                <a:blip r:embed="rId5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252000" cy="2520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  <w:tr w:rsidR="00165230" w14:paraId="51193105" w14:textId="77777777" w:rsidTr="00926881">
                              <w:trPr>
                                <w:trHeight w:val="1570"/>
                              </w:trPr>
                              <w:tc>
                                <w:tcPr>
                                  <w:tcW w:w="279" w:type="dxa"/>
                                  <w:vAlign w:val="center"/>
                                </w:tcPr>
                                <w:p w14:paraId="65CBA94A" w14:textId="77777777" w:rsidR="00165230" w:rsidRDefault="00165230" w:rsidP="00926881">
                                  <w:pPr>
                                    <w:autoSpaceDE w:val="0"/>
                                    <w:autoSpaceDN w:val="0"/>
                                    <w:adjustRightInd w:val="0"/>
                                    <w:jc w:val="center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noProof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13931E1F" wp14:editId="0DF73839">
                                        <wp:extent cx="252000" cy="252000"/>
                                        <wp:effectExtent l="0" t="0" r="0" b="0"/>
                                        <wp:docPr id="2" name="Picture 2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2" name="Picture 2"/>
                                                <pic:cNvPicPr/>
                                              </pic:nvPicPr>
                                              <pic:blipFill>
                                                <a:blip r:embed="rId6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252000" cy="2520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4776" w:type="dxa"/>
                                </w:tcPr>
                                <w:p w14:paraId="512A61DC" w14:textId="77777777" w:rsidR="00165230" w:rsidRPr="00D4581A" w:rsidRDefault="00165230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REPUBLIKA HRVATSKA - REPUBBLICA DI CROAZIA</w:t>
                                  </w:r>
                                </w:p>
                                <w:p w14:paraId="61F916ED" w14:textId="77777777" w:rsidR="00165230" w:rsidRPr="00D4581A" w:rsidRDefault="00165230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ISTARSKA ŽUPANIJA - REGIONE ISTRIANA</w:t>
                                  </w:r>
                                </w:p>
                                <w:p w14:paraId="2BF1726B" w14:textId="77777777" w:rsidR="00165230" w:rsidRPr="00D4581A" w:rsidRDefault="00165230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Općina Brtonigla-Verteneglio - Comune di Brtonigla-Verteneglio</w:t>
                                  </w:r>
                                </w:p>
                                <w:p w14:paraId="68BF310F" w14:textId="77777777" w:rsidR="00165230" w:rsidRDefault="00165230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931DC4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 xml:space="preserve">OPĆINSKI NAČELNIK </w:t>
                                  </w:r>
                                  <w:r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-</w:t>
                                  </w:r>
                                  <w:r w:rsidRPr="00931DC4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 xml:space="preserve"> IL SINDACO</w:t>
                                  </w:r>
                                </w:p>
                                <w:p w14:paraId="09CA0384" w14:textId="77777777" w:rsidR="00165230" w:rsidRPr="00D4581A" w:rsidRDefault="00165230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52474 Brtonigla-Verteneglio, Trg Sv. Zenona / Piazza S. Zenone 1</w:t>
                                  </w:r>
                                </w:p>
                                <w:p w14:paraId="25F5841F" w14:textId="77777777" w:rsidR="00165230" w:rsidRPr="00D4581A" w:rsidRDefault="00165230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Tel. &amp; Fax: +385 (0)52 774-174</w:t>
                                  </w:r>
                                </w:p>
                                <w:p w14:paraId="56DA5055" w14:textId="77777777" w:rsidR="00165230" w:rsidRPr="00D4581A" w:rsidRDefault="00165230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E-mail: info@brtonigla-verteneglio.hr</w:t>
                                  </w:r>
                                </w:p>
                                <w:p w14:paraId="1048BA21" w14:textId="77777777" w:rsidR="00165230" w:rsidRDefault="00165230" w:rsidP="00926881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C444B3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www.brtonigla-verteneglio.hr</w:t>
                                  </w:r>
                                </w:p>
                              </w:tc>
                            </w:tr>
                          </w:tbl>
                          <w:p w14:paraId="4E7A6D06" w14:textId="77777777" w:rsidR="00165230" w:rsidRPr="00D4581A" w:rsidRDefault="00165230" w:rsidP="00165230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  <w:p w14:paraId="210B3FC0" w14:textId="13198B79" w:rsidR="00844306" w:rsidRDefault="00844306" w:rsidP="006D0C75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844306" w14:paraId="024FBA45" w14:textId="77777777" w:rsidTr="006D0C75">
        <w:tc>
          <w:tcPr>
            <w:tcW w:w="5448" w:type="dxa"/>
          </w:tcPr>
          <w:p w14:paraId="0EC3A2F8" w14:textId="2CA88444" w:rsidR="00844306" w:rsidRDefault="00844306" w:rsidP="006D0C75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</w:p>
        </w:tc>
      </w:tr>
    </w:tbl>
    <w:p w14:paraId="6A3F9A89" w14:textId="64BE8B59" w:rsidR="005B35E4" w:rsidRPr="00844306" w:rsidRDefault="005B35E4" w:rsidP="005B35E4">
      <w:pPr>
        <w:spacing w:after="0" w:line="240" w:lineRule="auto"/>
        <w:jc w:val="both"/>
        <w:rPr>
          <w:rFonts w:ascii="Arial" w:hAnsi="Arial" w:cs="Arial"/>
          <w:lang w:eastAsia="hr-HR"/>
        </w:rPr>
      </w:pPr>
      <w:bookmarkStart w:id="1" w:name="_Hlk169770798"/>
      <w:r w:rsidRPr="00844306">
        <w:rPr>
          <w:rFonts w:ascii="Arial" w:hAnsi="Arial" w:cs="Arial"/>
          <w:lang w:eastAsia="hr-HR"/>
        </w:rPr>
        <w:t>KLA</w:t>
      </w:r>
      <w:r w:rsidR="004A4EA7">
        <w:rPr>
          <w:rFonts w:ascii="Arial" w:hAnsi="Arial" w:cs="Arial"/>
          <w:lang w:eastAsia="hr-HR"/>
        </w:rPr>
        <w:t>SA:</w:t>
      </w:r>
      <w:r w:rsidR="00160A0F">
        <w:rPr>
          <w:rFonts w:ascii="Arial" w:hAnsi="Arial" w:cs="Arial"/>
          <w:lang w:eastAsia="hr-HR"/>
        </w:rPr>
        <w:t>402-0</w:t>
      </w:r>
      <w:r w:rsidR="004704D7">
        <w:rPr>
          <w:rFonts w:ascii="Arial" w:hAnsi="Arial" w:cs="Arial"/>
          <w:lang w:eastAsia="hr-HR"/>
        </w:rPr>
        <w:t>6</w:t>
      </w:r>
      <w:r w:rsidR="00160A0F">
        <w:rPr>
          <w:rFonts w:ascii="Arial" w:hAnsi="Arial" w:cs="Arial"/>
          <w:lang w:eastAsia="hr-HR"/>
        </w:rPr>
        <w:t>/2</w:t>
      </w:r>
      <w:r w:rsidR="004704D7">
        <w:rPr>
          <w:rFonts w:ascii="Arial" w:hAnsi="Arial" w:cs="Arial"/>
          <w:lang w:eastAsia="hr-HR"/>
        </w:rPr>
        <w:t>5</w:t>
      </w:r>
      <w:r w:rsidR="00160A0F">
        <w:rPr>
          <w:rFonts w:ascii="Arial" w:hAnsi="Arial" w:cs="Arial"/>
          <w:lang w:eastAsia="hr-HR"/>
        </w:rPr>
        <w:t>-01/0</w:t>
      </w:r>
      <w:r w:rsidR="004704D7">
        <w:rPr>
          <w:rFonts w:ascii="Arial" w:hAnsi="Arial" w:cs="Arial"/>
          <w:lang w:eastAsia="hr-HR"/>
        </w:rPr>
        <w:t>1</w:t>
      </w:r>
    </w:p>
    <w:p w14:paraId="27CB34B3" w14:textId="1F25EDE9" w:rsidR="000467A9" w:rsidRDefault="005B35E4" w:rsidP="005B35E4">
      <w:pPr>
        <w:spacing w:after="0" w:line="240" w:lineRule="auto"/>
        <w:jc w:val="both"/>
        <w:rPr>
          <w:rFonts w:ascii="Arial" w:hAnsi="Arial" w:cs="Arial"/>
          <w:lang w:eastAsia="hr-HR"/>
        </w:rPr>
      </w:pPr>
      <w:r w:rsidRPr="00844306">
        <w:rPr>
          <w:rFonts w:ascii="Arial" w:hAnsi="Arial" w:cs="Arial"/>
          <w:lang w:eastAsia="hr-HR"/>
        </w:rPr>
        <w:t xml:space="preserve">URBROJ: </w:t>
      </w:r>
      <w:r w:rsidR="000467A9">
        <w:rPr>
          <w:rFonts w:ascii="Arial" w:hAnsi="Arial" w:cs="Arial"/>
          <w:lang w:eastAsia="hr-HR"/>
        </w:rPr>
        <w:t>2163-13-04/01-2</w:t>
      </w:r>
      <w:r w:rsidR="004638E0">
        <w:rPr>
          <w:rFonts w:ascii="Arial" w:hAnsi="Arial" w:cs="Arial"/>
          <w:lang w:eastAsia="hr-HR"/>
        </w:rPr>
        <w:t>6</w:t>
      </w:r>
      <w:r w:rsidR="000467A9">
        <w:rPr>
          <w:rFonts w:ascii="Arial" w:hAnsi="Arial" w:cs="Arial"/>
          <w:lang w:eastAsia="hr-HR"/>
        </w:rPr>
        <w:t>-</w:t>
      </w:r>
      <w:r w:rsidR="0055238B">
        <w:rPr>
          <w:rFonts w:ascii="Arial" w:hAnsi="Arial" w:cs="Arial"/>
          <w:lang w:eastAsia="hr-HR"/>
        </w:rPr>
        <w:t>02</w:t>
      </w:r>
    </w:p>
    <w:p w14:paraId="3759B3A3" w14:textId="420AFC8D" w:rsidR="005B35E4" w:rsidRPr="00844306" w:rsidRDefault="000467A9" w:rsidP="005B35E4">
      <w:pPr>
        <w:spacing w:after="0" w:line="240" w:lineRule="auto"/>
        <w:jc w:val="both"/>
        <w:rPr>
          <w:rFonts w:ascii="Arial" w:hAnsi="Arial" w:cs="Arial"/>
          <w:lang w:eastAsia="hr-HR"/>
        </w:rPr>
      </w:pPr>
      <w:r>
        <w:rPr>
          <w:rFonts w:ascii="Arial" w:hAnsi="Arial" w:cs="Arial"/>
          <w:lang w:eastAsia="hr-HR"/>
        </w:rPr>
        <w:t>Brtonigla-Verteneglio</w:t>
      </w:r>
      <w:r w:rsidR="005B35E4" w:rsidRPr="00844306">
        <w:rPr>
          <w:rFonts w:ascii="Arial" w:hAnsi="Arial" w:cs="Arial"/>
          <w:lang w:eastAsia="hr-HR"/>
        </w:rPr>
        <w:t>,</w:t>
      </w:r>
      <w:r w:rsidR="0049188B" w:rsidRPr="00844306">
        <w:rPr>
          <w:rFonts w:ascii="Arial" w:hAnsi="Arial" w:cs="Arial"/>
          <w:lang w:eastAsia="hr-HR"/>
        </w:rPr>
        <w:t xml:space="preserve"> </w:t>
      </w:r>
      <w:r w:rsidR="004638E0">
        <w:rPr>
          <w:rFonts w:ascii="Arial" w:hAnsi="Arial" w:cs="Arial"/>
          <w:lang w:eastAsia="hr-HR"/>
        </w:rPr>
        <w:t>26. siječnja</w:t>
      </w:r>
      <w:r w:rsidR="004A4EA7">
        <w:rPr>
          <w:rFonts w:ascii="Arial" w:hAnsi="Arial" w:cs="Arial"/>
          <w:lang w:eastAsia="hr-HR"/>
        </w:rPr>
        <w:t xml:space="preserve"> </w:t>
      </w:r>
      <w:r w:rsidR="0050292C">
        <w:rPr>
          <w:rFonts w:ascii="Arial" w:hAnsi="Arial" w:cs="Arial"/>
          <w:lang w:eastAsia="hr-HR"/>
        </w:rPr>
        <w:t>2026</w:t>
      </w:r>
      <w:r w:rsidR="005B35E4" w:rsidRPr="00844306">
        <w:rPr>
          <w:rFonts w:ascii="Arial" w:hAnsi="Arial" w:cs="Arial"/>
          <w:lang w:eastAsia="hr-HR"/>
        </w:rPr>
        <w:t>. godine</w:t>
      </w:r>
    </w:p>
    <w:p w14:paraId="074D516E" w14:textId="77777777" w:rsidR="005B35E4" w:rsidRPr="00844306" w:rsidRDefault="005B35E4" w:rsidP="005B35E4">
      <w:pPr>
        <w:spacing w:after="0" w:line="240" w:lineRule="auto"/>
        <w:rPr>
          <w:rFonts w:ascii="Arial" w:hAnsi="Arial" w:cs="Arial"/>
          <w:lang w:eastAsia="hr-HR"/>
        </w:rPr>
      </w:pPr>
    </w:p>
    <w:p w14:paraId="77C6963F" w14:textId="77777777" w:rsidR="004638E0" w:rsidRPr="004638E0" w:rsidRDefault="00FE26EB" w:rsidP="004638E0">
      <w:pPr>
        <w:spacing w:after="0" w:line="240" w:lineRule="auto"/>
        <w:jc w:val="both"/>
        <w:rPr>
          <w:rFonts w:ascii="Arial" w:eastAsia="Times New Roman" w:hAnsi="Arial" w:cs="Arial"/>
          <w:b/>
          <w:lang w:eastAsia="hr-HR"/>
        </w:rPr>
      </w:pPr>
      <w:r w:rsidRPr="004638E0">
        <w:rPr>
          <w:rFonts w:ascii="Arial" w:hAnsi="Arial" w:cs="Arial"/>
        </w:rPr>
        <w:t>Na temelju članka 39. Zakona o elektroničkim medijima (N</w:t>
      </w:r>
      <w:r w:rsidR="006C2A62" w:rsidRPr="004638E0">
        <w:rPr>
          <w:rFonts w:ascii="Arial" w:hAnsi="Arial" w:cs="Arial"/>
        </w:rPr>
        <w:t xml:space="preserve">arodne novine broj </w:t>
      </w:r>
      <w:r w:rsidRPr="004638E0">
        <w:rPr>
          <w:rFonts w:ascii="Arial" w:hAnsi="Arial" w:cs="Arial"/>
        </w:rPr>
        <w:t>111/21</w:t>
      </w:r>
      <w:r w:rsidR="00165230" w:rsidRPr="004638E0">
        <w:rPr>
          <w:rFonts w:ascii="Arial" w:hAnsi="Arial" w:cs="Arial"/>
        </w:rPr>
        <w:t>, 114/22</w:t>
      </w:r>
      <w:r w:rsidRPr="004638E0">
        <w:rPr>
          <w:rFonts w:ascii="Arial" w:hAnsi="Arial" w:cs="Arial"/>
        </w:rPr>
        <w:t>)</w:t>
      </w:r>
      <w:r w:rsidR="0003191D" w:rsidRPr="004638E0">
        <w:rPr>
          <w:rFonts w:ascii="Arial" w:hAnsi="Arial" w:cs="Arial"/>
        </w:rPr>
        <w:t xml:space="preserve"> </w:t>
      </w:r>
      <w:r w:rsidR="000467A9" w:rsidRPr="004638E0">
        <w:rPr>
          <w:rFonts w:ascii="Arial" w:hAnsi="Arial" w:cs="Arial"/>
        </w:rPr>
        <w:t>i</w:t>
      </w:r>
      <w:r w:rsidRPr="004638E0">
        <w:rPr>
          <w:rFonts w:ascii="Arial" w:hAnsi="Arial" w:cs="Arial"/>
        </w:rPr>
        <w:t xml:space="preserve"> </w:t>
      </w:r>
      <w:r w:rsidR="000467A9" w:rsidRPr="004638E0">
        <w:rPr>
          <w:rFonts w:ascii="Arial" w:hAnsi="Arial" w:cs="Arial"/>
        </w:rPr>
        <w:t xml:space="preserve">članka </w:t>
      </w:r>
      <w:r w:rsidR="00165230" w:rsidRPr="004638E0">
        <w:rPr>
          <w:rFonts w:ascii="Arial" w:hAnsi="Arial" w:cs="Arial"/>
        </w:rPr>
        <w:t>52</w:t>
      </w:r>
      <w:r w:rsidR="000467A9" w:rsidRPr="004638E0">
        <w:rPr>
          <w:rFonts w:ascii="Arial" w:hAnsi="Arial" w:cs="Arial"/>
        </w:rPr>
        <w:t>. Statuta Općine Brtonigla-Verteneglio (Službene novine Općine Brtonigla-Verteneglio br. 03/18, 03/21, 07/21-pročišćeni tekst</w:t>
      </w:r>
      <w:r w:rsidR="004A4EA7" w:rsidRPr="004638E0">
        <w:rPr>
          <w:rFonts w:ascii="Arial" w:hAnsi="Arial" w:cs="Arial"/>
        </w:rPr>
        <w:t>, 16/22</w:t>
      </w:r>
      <w:r w:rsidR="000467A9" w:rsidRPr="004638E0">
        <w:rPr>
          <w:rFonts w:ascii="Arial" w:hAnsi="Arial" w:cs="Arial"/>
        </w:rPr>
        <w:t xml:space="preserve">), </w:t>
      </w:r>
      <w:r w:rsidR="0003191D" w:rsidRPr="004638E0">
        <w:rPr>
          <w:rFonts w:ascii="Arial" w:hAnsi="Arial" w:cs="Arial"/>
        </w:rPr>
        <w:t xml:space="preserve">načelnik Općine </w:t>
      </w:r>
      <w:r w:rsidR="000467A9" w:rsidRPr="004638E0">
        <w:rPr>
          <w:rFonts w:ascii="Arial" w:hAnsi="Arial" w:cs="Arial"/>
        </w:rPr>
        <w:t>Brtonigla-Verteneglio</w:t>
      </w:r>
      <w:r w:rsidRPr="004638E0">
        <w:rPr>
          <w:rFonts w:ascii="Arial" w:hAnsi="Arial" w:cs="Arial"/>
        </w:rPr>
        <w:t xml:space="preserve"> raspisuje</w:t>
      </w:r>
      <w:r w:rsidR="004638E0" w:rsidRPr="004638E0">
        <w:rPr>
          <w:rFonts w:ascii="Arial" w:eastAsia="Times New Roman" w:hAnsi="Arial" w:cs="Arial"/>
          <w:b/>
          <w:lang w:eastAsia="hr-HR"/>
        </w:rPr>
        <w:t xml:space="preserve"> </w:t>
      </w:r>
    </w:p>
    <w:p w14:paraId="55B8D8EE" w14:textId="77777777" w:rsidR="004638E0" w:rsidRPr="004638E0" w:rsidRDefault="004638E0" w:rsidP="004638E0">
      <w:pPr>
        <w:spacing w:after="0" w:line="240" w:lineRule="auto"/>
        <w:jc w:val="center"/>
        <w:rPr>
          <w:rFonts w:ascii="Arial" w:eastAsia="Times New Roman" w:hAnsi="Arial" w:cs="Arial"/>
          <w:b/>
          <w:lang w:eastAsia="hr-HR"/>
        </w:rPr>
      </w:pPr>
    </w:p>
    <w:p w14:paraId="10A8EC28" w14:textId="187EDB89" w:rsidR="004638E0" w:rsidRPr="004638E0" w:rsidRDefault="004638E0" w:rsidP="004638E0">
      <w:pPr>
        <w:spacing w:after="0" w:line="240" w:lineRule="auto"/>
        <w:jc w:val="center"/>
        <w:rPr>
          <w:rFonts w:ascii="Arial" w:eastAsia="Times New Roman" w:hAnsi="Arial" w:cs="Arial"/>
          <w:b/>
          <w:lang w:eastAsia="hr-HR"/>
        </w:rPr>
      </w:pPr>
      <w:r w:rsidRPr="004638E0">
        <w:rPr>
          <w:rFonts w:ascii="Arial" w:eastAsia="Times New Roman" w:hAnsi="Arial" w:cs="Arial"/>
          <w:b/>
          <w:lang w:eastAsia="hr-HR"/>
        </w:rPr>
        <w:t>JAVNI POZIV</w:t>
      </w:r>
      <w:r w:rsidRPr="004638E0">
        <w:rPr>
          <w:rFonts w:ascii="Arial" w:eastAsia="Times New Roman" w:hAnsi="Arial" w:cs="Arial"/>
          <w:b/>
          <w:lang w:eastAsia="hr-HR"/>
        </w:rPr>
        <w:br/>
        <w:t>za financiranje programskih sadržaja elektroničkih medija u 2026. godini</w:t>
      </w:r>
      <w:r w:rsidRPr="004638E0">
        <w:rPr>
          <w:rFonts w:ascii="Arial" w:eastAsia="Times New Roman" w:hAnsi="Arial" w:cs="Arial"/>
          <w:b/>
          <w:lang w:eastAsia="hr-HR"/>
        </w:rPr>
        <w:br/>
      </w:r>
    </w:p>
    <w:p w14:paraId="3B787F17" w14:textId="77777777" w:rsidR="004638E0" w:rsidRPr="004638E0" w:rsidRDefault="004638E0" w:rsidP="004638E0">
      <w:pPr>
        <w:spacing w:after="0" w:line="240" w:lineRule="auto"/>
        <w:rPr>
          <w:rFonts w:ascii="Arial" w:eastAsia="Times New Roman" w:hAnsi="Arial" w:cs="Arial"/>
          <w:lang w:eastAsia="hr-HR"/>
        </w:rPr>
      </w:pPr>
    </w:p>
    <w:p w14:paraId="18B076EA" w14:textId="77777777" w:rsidR="004638E0" w:rsidRPr="004638E0" w:rsidRDefault="004638E0" w:rsidP="004638E0">
      <w:pPr>
        <w:pStyle w:val="ListParagraph"/>
        <w:numPr>
          <w:ilvl w:val="0"/>
          <w:numId w:val="14"/>
        </w:numPr>
        <w:spacing w:after="0" w:line="240" w:lineRule="auto"/>
        <w:rPr>
          <w:rFonts w:ascii="Arial" w:eastAsia="Times New Roman" w:hAnsi="Arial" w:cs="Arial"/>
          <w:b/>
          <w:lang w:eastAsia="hr-HR"/>
        </w:rPr>
      </w:pPr>
      <w:r w:rsidRPr="004638E0">
        <w:rPr>
          <w:rFonts w:ascii="Arial" w:eastAsia="Times New Roman" w:hAnsi="Arial" w:cs="Arial"/>
          <w:b/>
          <w:lang w:eastAsia="hr-HR"/>
        </w:rPr>
        <w:t>PREDMET JAVNOG POZIVA</w:t>
      </w:r>
    </w:p>
    <w:p w14:paraId="44CEB584" w14:textId="410931ED" w:rsidR="004638E0" w:rsidRPr="004638E0" w:rsidRDefault="004638E0" w:rsidP="004638E0">
      <w:pPr>
        <w:spacing w:after="0" w:line="240" w:lineRule="auto"/>
        <w:jc w:val="both"/>
        <w:rPr>
          <w:rFonts w:ascii="Arial" w:eastAsia="Times New Roman" w:hAnsi="Arial" w:cs="Arial"/>
          <w:lang w:eastAsia="hr-HR"/>
        </w:rPr>
      </w:pPr>
      <w:r w:rsidRPr="004638E0">
        <w:rPr>
          <w:rFonts w:ascii="Arial" w:eastAsia="Times New Roman" w:hAnsi="Arial" w:cs="Arial"/>
          <w:lang w:eastAsia="hr-HR"/>
        </w:rPr>
        <w:br/>
        <w:t xml:space="preserve">Predmet ovog Javnog poziva je prikupljanje prijava za financiranje programskih sadržaja regionalnih i lokalnih elektroničkih medija za 2026. godinu. Sukladno odredbama Zakona o elektroničkim medijima (NN 114/22), elektronički mediji su audiovizualni programi, radijski programi i elektroničke publikacije. Pod programskim sadržajima podrazumijevaju se medijske objave od interesa za </w:t>
      </w:r>
      <w:r w:rsidRPr="004638E0">
        <w:rPr>
          <w:rFonts w:ascii="Arial" w:eastAsia="Times New Roman" w:hAnsi="Arial" w:cs="Arial"/>
          <w:lang w:eastAsia="hr-HR"/>
        </w:rPr>
        <w:t>Općina</w:t>
      </w:r>
      <w:r w:rsidRPr="004638E0">
        <w:rPr>
          <w:rFonts w:ascii="Arial" w:eastAsia="Times New Roman" w:hAnsi="Arial" w:cs="Arial"/>
          <w:lang w:eastAsia="hr-HR"/>
        </w:rPr>
        <w:t xml:space="preserve"> </w:t>
      </w:r>
      <w:r w:rsidRPr="004638E0">
        <w:rPr>
          <w:rFonts w:ascii="Arial" w:eastAsia="Times New Roman" w:hAnsi="Arial" w:cs="Arial"/>
          <w:lang w:eastAsia="hr-HR"/>
        </w:rPr>
        <w:t>Brtonigla-Verteneglio</w:t>
      </w:r>
      <w:r w:rsidRPr="004638E0">
        <w:rPr>
          <w:rFonts w:ascii="Arial" w:eastAsia="Times New Roman" w:hAnsi="Arial" w:cs="Arial"/>
          <w:lang w:eastAsia="hr-HR"/>
        </w:rPr>
        <w:t xml:space="preserve"> i njegove stanovnike, a odnose se na informacije od javnog značaja (društvenog, gospodarskog, komunalnog i sl.). Svrha dodjele financijskih potpora je objava kvalitetnih, točnih, potpunih i provjerenih programskih sadržaja i informacija od interesa za </w:t>
      </w:r>
      <w:r w:rsidRPr="004638E0">
        <w:rPr>
          <w:rFonts w:ascii="Arial" w:eastAsia="Times New Roman" w:hAnsi="Arial" w:cs="Arial"/>
          <w:lang w:eastAsia="hr-HR"/>
        </w:rPr>
        <w:t>Općina</w:t>
      </w:r>
      <w:r w:rsidRPr="004638E0">
        <w:rPr>
          <w:rFonts w:ascii="Arial" w:eastAsia="Times New Roman" w:hAnsi="Arial" w:cs="Arial"/>
          <w:lang w:eastAsia="hr-HR"/>
        </w:rPr>
        <w:t xml:space="preserve"> </w:t>
      </w:r>
      <w:r w:rsidRPr="004638E0">
        <w:rPr>
          <w:rFonts w:ascii="Arial" w:eastAsia="Times New Roman" w:hAnsi="Arial" w:cs="Arial"/>
          <w:lang w:eastAsia="hr-HR"/>
        </w:rPr>
        <w:t>Brtonigla-Verteneglio</w:t>
      </w:r>
      <w:r w:rsidRPr="004638E0">
        <w:rPr>
          <w:rFonts w:ascii="Arial" w:eastAsia="Times New Roman" w:hAnsi="Arial" w:cs="Arial"/>
          <w:lang w:eastAsia="hr-HR"/>
        </w:rPr>
        <w:t xml:space="preserve"> i njegove stanovnike, koji obuhvaćaju i zadovoljavaju sljedeće:</w:t>
      </w:r>
    </w:p>
    <w:p w14:paraId="49165FDF" w14:textId="05B2AA64" w:rsidR="004638E0" w:rsidRPr="004638E0" w:rsidRDefault="004638E0" w:rsidP="004638E0">
      <w:pPr>
        <w:pStyle w:val="ListParagraph"/>
        <w:numPr>
          <w:ilvl w:val="0"/>
          <w:numId w:val="15"/>
        </w:numPr>
        <w:spacing w:before="120" w:after="120" w:line="240" w:lineRule="auto"/>
        <w:ind w:left="714" w:hanging="357"/>
        <w:rPr>
          <w:rFonts w:ascii="Arial" w:eastAsia="Times New Roman" w:hAnsi="Arial" w:cs="Arial"/>
          <w:lang w:eastAsia="hr-HR"/>
        </w:rPr>
      </w:pPr>
      <w:bookmarkStart w:id="2" w:name="_Hlk220319868"/>
      <w:r w:rsidRPr="004638E0">
        <w:rPr>
          <w:rFonts w:ascii="Arial" w:eastAsia="Times New Roman" w:hAnsi="Arial" w:cs="Arial"/>
          <w:lang w:eastAsia="hr-HR"/>
        </w:rPr>
        <w:t xml:space="preserve">ostvarivanje prava građana na javno informiranje vezano uz rad i aktivnosti </w:t>
      </w:r>
      <w:r w:rsidRPr="004638E0">
        <w:rPr>
          <w:rFonts w:ascii="Arial" w:eastAsia="Times New Roman" w:hAnsi="Arial" w:cs="Arial"/>
          <w:lang w:eastAsia="hr-HR"/>
        </w:rPr>
        <w:t>Općin</w:t>
      </w:r>
      <w:r>
        <w:rPr>
          <w:rFonts w:ascii="Arial" w:eastAsia="Times New Roman" w:hAnsi="Arial" w:cs="Arial"/>
          <w:lang w:eastAsia="hr-HR"/>
        </w:rPr>
        <w:t>e</w:t>
      </w:r>
      <w:r w:rsidRPr="004638E0">
        <w:rPr>
          <w:rFonts w:ascii="Arial" w:eastAsia="Times New Roman" w:hAnsi="Arial" w:cs="Arial"/>
          <w:lang w:eastAsia="hr-HR"/>
        </w:rPr>
        <w:t xml:space="preserve"> </w:t>
      </w:r>
      <w:r>
        <w:rPr>
          <w:rFonts w:ascii="Arial" w:eastAsia="Times New Roman" w:hAnsi="Arial" w:cs="Arial"/>
          <w:lang w:eastAsia="hr-HR"/>
        </w:rPr>
        <w:t>Brtonigla-Verteneglio</w:t>
      </w:r>
      <w:r w:rsidRPr="004638E0">
        <w:rPr>
          <w:rFonts w:ascii="Arial" w:eastAsia="Times New Roman" w:hAnsi="Arial" w:cs="Arial"/>
          <w:lang w:eastAsia="hr-HR"/>
        </w:rPr>
        <w:t xml:space="preserve">,  institucija, udruga, gospodarskih i drugih subjekata te općenito tema i događaja s područja </w:t>
      </w:r>
      <w:r w:rsidRPr="004638E0">
        <w:rPr>
          <w:rFonts w:ascii="Arial" w:eastAsia="Times New Roman" w:hAnsi="Arial" w:cs="Arial"/>
          <w:lang w:eastAsia="hr-HR"/>
        </w:rPr>
        <w:t>Općin</w:t>
      </w:r>
      <w:r>
        <w:rPr>
          <w:rFonts w:ascii="Arial" w:eastAsia="Times New Roman" w:hAnsi="Arial" w:cs="Arial"/>
          <w:lang w:eastAsia="hr-HR"/>
        </w:rPr>
        <w:t>e Brtonigla-Verteneglio;</w:t>
      </w:r>
    </w:p>
    <w:p w14:paraId="7A68BC75" w14:textId="7D4E323C" w:rsidR="004638E0" w:rsidRPr="004638E0" w:rsidRDefault="004638E0" w:rsidP="004638E0">
      <w:pPr>
        <w:pStyle w:val="ListParagraph"/>
        <w:numPr>
          <w:ilvl w:val="0"/>
          <w:numId w:val="15"/>
        </w:numPr>
        <w:spacing w:before="120" w:after="120" w:line="240" w:lineRule="auto"/>
        <w:ind w:left="714" w:hanging="357"/>
        <w:rPr>
          <w:rFonts w:ascii="Arial" w:eastAsia="Times New Roman" w:hAnsi="Arial" w:cs="Arial"/>
          <w:lang w:eastAsia="hr-HR"/>
        </w:rPr>
      </w:pPr>
      <w:r w:rsidRPr="004638E0">
        <w:rPr>
          <w:rFonts w:ascii="Arial" w:eastAsia="Times New Roman" w:hAnsi="Arial" w:cs="Arial"/>
          <w:lang w:eastAsia="hr-HR"/>
        </w:rPr>
        <w:t xml:space="preserve">poticanje multikulturalnosti, kulturne raznolikosti te njegovanje tradicije i baštine na području </w:t>
      </w:r>
      <w:r w:rsidRPr="004638E0">
        <w:rPr>
          <w:rFonts w:ascii="Arial" w:eastAsia="Times New Roman" w:hAnsi="Arial" w:cs="Arial"/>
          <w:lang w:eastAsia="hr-HR"/>
        </w:rPr>
        <w:t>Općin</w:t>
      </w:r>
      <w:r>
        <w:rPr>
          <w:rFonts w:ascii="Arial" w:eastAsia="Times New Roman" w:hAnsi="Arial" w:cs="Arial"/>
          <w:lang w:eastAsia="hr-HR"/>
        </w:rPr>
        <w:t>e Brtonigla-Verteneglio</w:t>
      </w:r>
      <w:r w:rsidRPr="004638E0">
        <w:rPr>
          <w:rFonts w:ascii="Arial" w:eastAsia="Times New Roman" w:hAnsi="Arial" w:cs="Arial"/>
          <w:lang w:eastAsia="hr-HR"/>
        </w:rPr>
        <w:t>;</w:t>
      </w:r>
    </w:p>
    <w:p w14:paraId="1F12DB87" w14:textId="2259324E" w:rsidR="004638E0" w:rsidRPr="004638E0" w:rsidRDefault="004638E0" w:rsidP="004638E0">
      <w:pPr>
        <w:pStyle w:val="ListParagraph"/>
        <w:numPr>
          <w:ilvl w:val="0"/>
          <w:numId w:val="15"/>
        </w:numPr>
        <w:spacing w:before="120" w:after="120" w:line="240" w:lineRule="auto"/>
        <w:ind w:left="714" w:hanging="357"/>
        <w:rPr>
          <w:rFonts w:ascii="Arial" w:eastAsia="Times New Roman" w:hAnsi="Arial" w:cs="Arial"/>
          <w:lang w:eastAsia="hr-HR"/>
        </w:rPr>
      </w:pPr>
      <w:r w:rsidRPr="004638E0">
        <w:rPr>
          <w:rFonts w:ascii="Arial" w:eastAsia="Times New Roman" w:hAnsi="Arial" w:cs="Arial"/>
          <w:lang w:eastAsia="hr-HR"/>
        </w:rPr>
        <w:t xml:space="preserve">poticanje društvenog i javnog života na području </w:t>
      </w:r>
      <w:r>
        <w:rPr>
          <w:rFonts w:ascii="Arial" w:eastAsia="Times New Roman" w:hAnsi="Arial" w:cs="Arial"/>
          <w:lang w:eastAsia="hr-HR"/>
        </w:rPr>
        <w:t>Općine Brtonigla-Verteneglio</w:t>
      </w:r>
      <w:r w:rsidRPr="004638E0">
        <w:rPr>
          <w:rFonts w:ascii="Arial" w:eastAsia="Times New Roman" w:hAnsi="Arial" w:cs="Arial"/>
          <w:lang w:eastAsia="hr-HR"/>
        </w:rPr>
        <w:t>;</w:t>
      </w:r>
    </w:p>
    <w:p w14:paraId="317C89CF" w14:textId="7D871EB6" w:rsidR="004638E0" w:rsidRPr="004638E0" w:rsidRDefault="004638E0" w:rsidP="004638E0">
      <w:pPr>
        <w:pStyle w:val="ListParagraph"/>
        <w:numPr>
          <w:ilvl w:val="0"/>
          <w:numId w:val="15"/>
        </w:numPr>
        <w:spacing w:before="120" w:after="120" w:line="240" w:lineRule="auto"/>
        <w:ind w:left="714" w:hanging="357"/>
        <w:rPr>
          <w:rFonts w:ascii="Arial" w:eastAsia="Times New Roman" w:hAnsi="Arial" w:cs="Arial"/>
          <w:lang w:eastAsia="hr-HR"/>
        </w:rPr>
      </w:pPr>
      <w:r w:rsidRPr="004638E0">
        <w:rPr>
          <w:rFonts w:ascii="Arial" w:eastAsia="Times New Roman" w:hAnsi="Arial" w:cs="Arial"/>
          <w:lang w:eastAsia="hr-HR"/>
        </w:rPr>
        <w:t xml:space="preserve">promicanje kulture, odgoja i obrazovanja, sporta i civilnog društva na području </w:t>
      </w:r>
      <w:r w:rsidRPr="004638E0">
        <w:rPr>
          <w:rFonts w:ascii="Arial" w:eastAsia="Times New Roman" w:hAnsi="Arial" w:cs="Arial"/>
          <w:lang w:eastAsia="hr-HR"/>
        </w:rPr>
        <w:t>Općin</w:t>
      </w:r>
      <w:r>
        <w:rPr>
          <w:rFonts w:ascii="Arial" w:eastAsia="Times New Roman" w:hAnsi="Arial" w:cs="Arial"/>
          <w:lang w:eastAsia="hr-HR"/>
        </w:rPr>
        <w:t>e Brtonigla-Verteneglio</w:t>
      </w:r>
      <w:r w:rsidRPr="004638E0">
        <w:rPr>
          <w:rFonts w:ascii="Arial" w:eastAsia="Times New Roman" w:hAnsi="Arial" w:cs="Arial"/>
          <w:lang w:eastAsia="hr-HR"/>
        </w:rPr>
        <w:t>;</w:t>
      </w:r>
    </w:p>
    <w:p w14:paraId="11BF93C8" w14:textId="76A1A268" w:rsidR="004638E0" w:rsidRPr="004638E0" w:rsidRDefault="004638E0" w:rsidP="004638E0">
      <w:pPr>
        <w:pStyle w:val="ListParagraph"/>
        <w:numPr>
          <w:ilvl w:val="0"/>
          <w:numId w:val="15"/>
        </w:numPr>
        <w:spacing w:before="120" w:after="120" w:line="240" w:lineRule="auto"/>
        <w:ind w:left="714" w:hanging="357"/>
        <w:rPr>
          <w:rFonts w:ascii="Arial" w:eastAsia="Times New Roman" w:hAnsi="Arial" w:cs="Arial"/>
          <w:lang w:eastAsia="hr-HR"/>
        </w:rPr>
      </w:pPr>
      <w:r w:rsidRPr="004638E0">
        <w:rPr>
          <w:rFonts w:ascii="Arial" w:eastAsia="Times New Roman" w:hAnsi="Arial" w:cs="Arial"/>
          <w:lang w:eastAsia="hr-HR"/>
        </w:rPr>
        <w:t xml:space="preserve">promicanje i poticanje gospodarskih tema, afirmacija </w:t>
      </w:r>
      <w:r>
        <w:rPr>
          <w:rFonts w:ascii="Arial" w:eastAsia="Times New Roman" w:hAnsi="Arial" w:cs="Arial"/>
          <w:lang w:eastAsia="hr-HR"/>
        </w:rPr>
        <w:t>gospodarstvenika</w:t>
      </w:r>
      <w:r w:rsidRPr="004638E0">
        <w:rPr>
          <w:rFonts w:ascii="Arial" w:eastAsia="Times New Roman" w:hAnsi="Arial" w:cs="Arial"/>
          <w:lang w:eastAsia="hr-HR"/>
        </w:rPr>
        <w:t xml:space="preserve"> i poduzetnika;</w:t>
      </w:r>
    </w:p>
    <w:p w14:paraId="7D95215D" w14:textId="6826AD9F" w:rsidR="004638E0" w:rsidRPr="004638E0" w:rsidRDefault="004638E0" w:rsidP="004638E0">
      <w:pPr>
        <w:pStyle w:val="ListParagraph"/>
        <w:numPr>
          <w:ilvl w:val="0"/>
          <w:numId w:val="15"/>
        </w:numPr>
        <w:spacing w:before="120" w:after="120" w:line="240" w:lineRule="auto"/>
        <w:ind w:left="714" w:hanging="357"/>
        <w:rPr>
          <w:rFonts w:ascii="Arial" w:eastAsia="Times New Roman" w:hAnsi="Arial" w:cs="Arial"/>
          <w:lang w:eastAsia="hr-HR"/>
        </w:rPr>
      </w:pPr>
      <w:r w:rsidRPr="004638E0">
        <w:rPr>
          <w:rFonts w:ascii="Arial" w:eastAsia="Times New Roman" w:hAnsi="Arial" w:cs="Arial"/>
          <w:lang w:eastAsia="hr-HR"/>
        </w:rPr>
        <w:t xml:space="preserve">promicanje svih oblika ljudskih prava te promicanje interesa društveno ugroženih skupina na području </w:t>
      </w:r>
      <w:r w:rsidRPr="004638E0">
        <w:rPr>
          <w:rFonts w:ascii="Arial" w:eastAsia="Times New Roman" w:hAnsi="Arial" w:cs="Arial"/>
          <w:lang w:eastAsia="hr-HR"/>
        </w:rPr>
        <w:t>Općin</w:t>
      </w:r>
      <w:r>
        <w:rPr>
          <w:rFonts w:ascii="Arial" w:eastAsia="Times New Roman" w:hAnsi="Arial" w:cs="Arial"/>
          <w:lang w:eastAsia="hr-HR"/>
        </w:rPr>
        <w:t>e Brtonigla-Verteneglio</w:t>
      </w:r>
      <w:r w:rsidRPr="004638E0">
        <w:rPr>
          <w:rFonts w:ascii="Arial" w:eastAsia="Times New Roman" w:hAnsi="Arial" w:cs="Arial"/>
          <w:lang w:eastAsia="hr-HR"/>
        </w:rPr>
        <w:t>;</w:t>
      </w:r>
    </w:p>
    <w:p w14:paraId="5D2DF873" w14:textId="70DA3072" w:rsidR="004638E0" w:rsidRPr="004638E0" w:rsidRDefault="004638E0" w:rsidP="004638E0">
      <w:pPr>
        <w:pStyle w:val="ListParagraph"/>
        <w:numPr>
          <w:ilvl w:val="0"/>
          <w:numId w:val="15"/>
        </w:numPr>
        <w:spacing w:before="120" w:after="120" w:line="240" w:lineRule="auto"/>
        <w:ind w:left="714" w:hanging="357"/>
        <w:rPr>
          <w:rFonts w:ascii="Arial" w:eastAsia="Times New Roman" w:hAnsi="Arial" w:cs="Arial"/>
          <w:lang w:eastAsia="hr-HR"/>
        </w:rPr>
      </w:pPr>
      <w:r w:rsidRPr="004638E0">
        <w:rPr>
          <w:rFonts w:ascii="Arial" w:eastAsia="Times New Roman" w:hAnsi="Arial" w:cs="Arial"/>
          <w:lang w:eastAsia="hr-HR"/>
        </w:rPr>
        <w:t xml:space="preserve">zaštita okoliša i zdravlja građana na području </w:t>
      </w:r>
      <w:r w:rsidRPr="004638E0">
        <w:rPr>
          <w:rFonts w:ascii="Arial" w:eastAsia="Times New Roman" w:hAnsi="Arial" w:cs="Arial"/>
          <w:lang w:eastAsia="hr-HR"/>
        </w:rPr>
        <w:t>Općin</w:t>
      </w:r>
      <w:r>
        <w:rPr>
          <w:rFonts w:ascii="Arial" w:eastAsia="Times New Roman" w:hAnsi="Arial" w:cs="Arial"/>
          <w:lang w:eastAsia="hr-HR"/>
        </w:rPr>
        <w:t>e Brtonigla-Verteneglio</w:t>
      </w:r>
      <w:r w:rsidRPr="004638E0">
        <w:rPr>
          <w:rFonts w:ascii="Arial" w:eastAsia="Times New Roman" w:hAnsi="Arial" w:cs="Arial"/>
          <w:lang w:eastAsia="hr-HR"/>
        </w:rPr>
        <w:t>.</w:t>
      </w:r>
      <w:r w:rsidRPr="004638E0">
        <w:rPr>
          <w:rFonts w:ascii="Arial" w:eastAsia="Times New Roman" w:hAnsi="Arial" w:cs="Arial"/>
          <w:lang w:eastAsia="hr-HR"/>
        </w:rPr>
        <w:br/>
      </w:r>
    </w:p>
    <w:bookmarkEnd w:id="2"/>
    <w:p w14:paraId="47A143CC" w14:textId="77777777" w:rsidR="004638E0" w:rsidRPr="004638E0" w:rsidRDefault="004638E0" w:rsidP="004638E0">
      <w:pPr>
        <w:pStyle w:val="ListParagraph"/>
        <w:numPr>
          <w:ilvl w:val="0"/>
          <w:numId w:val="14"/>
        </w:numPr>
        <w:spacing w:after="0" w:line="240" w:lineRule="auto"/>
        <w:rPr>
          <w:rFonts w:ascii="Arial" w:eastAsia="Times New Roman" w:hAnsi="Arial" w:cs="Arial"/>
          <w:lang w:eastAsia="hr-HR"/>
        </w:rPr>
      </w:pPr>
      <w:r w:rsidRPr="004638E0">
        <w:rPr>
          <w:rFonts w:ascii="Arial" w:eastAsia="Times New Roman" w:hAnsi="Arial" w:cs="Arial"/>
          <w:b/>
          <w:lang w:eastAsia="hr-HR"/>
        </w:rPr>
        <w:t>KRITERIJI ZA OCJENU PRIJAVLJENIH PROGRAMA</w:t>
      </w:r>
    </w:p>
    <w:p w14:paraId="10B2B1CB" w14:textId="77777777" w:rsidR="004638E0" w:rsidRPr="004638E0" w:rsidRDefault="004638E0" w:rsidP="004638E0">
      <w:pPr>
        <w:spacing w:after="0" w:line="240" w:lineRule="auto"/>
        <w:rPr>
          <w:rFonts w:ascii="Arial" w:eastAsia="Times New Roman" w:hAnsi="Arial" w:cs="Arial"/>
          <w:lang w:eastAsia="hr-HR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4"/>
        <w:gridCol w:w="6991"/>
        <w:gridCol w:w="1557"/>
      </w:tblGrid>
      <w:tr w:rsidR="004638E0" w:rsidRPr="004638E0" w14:paraId="60B494A8" w14:textId="77777777" w:rsidTr="00A135F5">
        <w:tc>
          <w:tcPr>
            <w:tcW w:w="518" w:type="dxa"/>
          </w:tcPr>
          <w:p w14:paraId="325B7391" w14:textId="77777777" w:rsidR="004638E0" w:rsidRPr="004638E0" w:rsidRDefault="004638E0" w:rsidP="00A135F5">
            <w:pPr>
              <w:rPr>
                <w:rFonts w:ascii="Arial" w:eastAsia="Times New Roman" w:hAnsi="Arial" w:cs="Arial"/>
                <w:lang w:eastAsia="hr-HR"/>
              </w:rPr>
            </w:pPr>
          </w:p>
        </w:tc>
        <w:tc>
          <w:tcPr>
            <w:tcW w:w="7192" w:type="dxa"/>
            <w:vAlign w:val="center"/>
          </w:tcPr>
          <w:p w14:paraId="796D4BB4" w14:textId="77777777" w:rsidR="004638E0" w:rsidRPr="004638E0" w:rsidRDefault="004638E0" w:rsidP="00A135F5">
            <w:pPr>
              <w:jc w:val="center"/>
              <w:rPr>
                <w:rFonts w:ascii="Arial" w:eastAsia="Times New Roman" w:hAnsi="Arial" w:cs="Arial"/>
                <w:b/>
                <w:lang w:eastAsia="hr-HR"/>
              </w:rPr>
            </w:pPr>
            <w:r w:rsidRPr="004638E0">
              <w:rPr>
                <w:rFonts w:ascii="Arial" w:eastAsia="Times New Roman" w:hAnsi="Arial" w:cs="Arial"/>
                <w:b/>
                <w:lang w:eastAsia="hr-HR"/>
              </w:rPr>
              <w:t>Kriterij</w:t>
            </w:r>
          </w:p>
        </w:tc>
        <w:tc>
          <w:tcPr>
            <w:tcW w:w="1578" w:type="dxa"/>
            <w:vAlign w:val="center"/>
          </w:tcPr>
          <w:p w14:paraId="70FE23E9" w14:textId="77777777" w:rsidR="004638E0" w:rsidRPr="004638E0" w:rsidRDefault="004638E0" w:rsidP="00A135F5">
            <w:pPr>
              <w:jc w:val="center"/>
              <w:rPr>
                <w:rFonts w:ascii="Arial" w:eastAsia="Times New Roman" w:hAnsi="Arial" w:cs="Arial"/>
                <w:b/>
                <w:lang w:eastAsia="hr-HR"/>
              </w:rPr>
            </w:pPr>
            <w:r w:rsidRPr="004638E0">
              <w:rPr>
                <w:rFonts w:ascii="Arial" w:eastAsia="Times New Roman" w:hAnsi="Arial" w:cs="Arial"/>
                <w:b/>
                <w:lang w:eastAsia="hr-HR"/>
              </w:rPr>
              <w:t>Broj bodova</w:t>
            </w:r>
          </w:p>
        </w:tc>
      </w:tr>
      <w:tr w:rsidR="004638E0" w:rsidRPr="004638E0" w14:paraId="3542FF1E" w14:textId="77777777" w:rsidTr="00A135F5">
        <w:tc>
          <w:tcPr>
            <w:tcW w:w="518" w:type="dxa"/>
          </w:tcPr>
          <w:p w14:paraId="0AB7EA58" w14:textId="77777777" w:rsidR="004638E0" w:rsidRPr="004638E0" w:rsidRDefault="004638E0" w:rsidP="00A135F5">
            <w:pPr>
              <w:rPr>
                <w:rFonts w:ascii="Arial" w:eastAsia="Times New Roman" w:hAnsi="Arial" w:cs="Arial"/>
                <w:lang w:eastAsia="hr-HR"/>
              </w:rPr>
            </w:pPr>
            <w:r w:rsidRPr="004638E0">
              <w:rPr>
                <w:rFonts w:ascii="Arial" w:eastAsia="Times New Roman" w:hAnsi="Arial" w:cs="Arial"/>
                <w:lang w:eastAsia="hr-HR"/>
              </w:rPr>
              <w:t>1.</w:t>
            </w:r>
          </w:p>
        </w:tc>
        <w:tc>
          <w:tcPr>
            <w:tcW w:w="7192" w:type="dxa"/>
          </w:tcPr>
          <w:p w14:paraId="4CA5E85E" w14:textId="6DA20820" w:rsidR="004638E0" w:rsidRPr="004638E0" w:rsidRDefault="004638E0" w:rsidP="00A135F5">
            <w:pPr>
              <w:rPr>
                <w:rFonts w:ascii="Arial" w:eastAsia="Times New Roman" w:hAnsi="Arial" w:cs="Arial"/>
                <w:lang w:eastAsia="hr-HR"/>
              </w:rPr>
            </w:pPr>
            <w:r w:rsidRPr="004638E0">
              <w:rPr>
                <w:rFonts w:ascii="Arial" w:eastAsia="Times New Roman" w:hAnsi="Arial" w:cs="Arial"/>
                <w:lang w:eastAsia="hr-HR"/>
              </w:rPr>
              <w:t xml:space="preserve">Autorski pristup, kreativnost i inovativnost kod pripreme i objavljivanja programskih sadržaja od interesa za </w:t>
            </w:r>
            <w:r w:rsidRPr="004638E0">
              <w:rPr>
                <w:rFonts w:ascii="Arial" w:eastAsia="Times New Roman" w:hAnsi="Arial" w:cs="Arial"/>
                <w:lang w:eastAsia="hr-HR"/>
              </w:rPr>
              <w:t>Općin</w:t>
            </w:r>
            <w:r>
              <w:rPr>
                <w:rFonts w:ascii="Arial" w:eastAsia="Times New Roman" w:hAnsi="Arial" w:cs="Arial"/>
                <w:lang w:eastAsia="hr-HR"/>
              </w:rPr>
              <w:t>u</w:t>
            </w:r>
            <w:r w:rsidRPr="004638E0">
              <w:rPr>
                <w:rFonts w:ascii="Arial" w:eastAsia="Times New Roman" w:hAnsi="Arial" w:cs="Arial"/>
                <w:lang w:eastAsia="hr-HR"/>
              </w:rPr>
              <w:t xml:space="preserve"> </w:t>
            </w:r>
            <w:r w:rsidRPr="004638E0">
              <w:rPr>
                <w:rFonts w:ascii="Arial" w:eastAsia="Times New Roman" w:hAnsi="Arial" w:cs="Arial"/>
                <w:lang w:eastAsia="hr-HR"/>
              </w:rPr>
              <w:t>Brtonigla-Verteneglio</w:t>
            </w:r>
            <w:r w:rsidRPr="004638E0">
              <w:rPr>
                <w:rFonts w:ascii="Arial" w:eastAsia="Times New Roman" w:hAnsi="Arial" w:cs="Arial"/>
                <w:lang w:eastAsia="hr-HR"/>
              </w:rPr>
              <w:t xml:space="preserve"> i njegove stanovnike </w:t>
            </w:r>
          </w:p>
        </w:tc>
        <w:tc>
          <w:tcPr>
            <w:tcW w:w="1578" w:type="dxa"/>
            <w:vAlign w:val="center"/>
          </w:tcPr>
          <w:p w14:paraId="13D0330C" w14:textId="77777777" w:rsidR="004638E0" w:rsidRPr="004638E0" w:rsidRDefault="004638E0" w:rsidP="00A135F5">
            <w:pPr>
              <w:jc w:val="center"/>
              <w:rPr>
                <w:rFonts w:ascii="Arial" w:eastAsia="Times New Roman" w:hAnsi="Arial" w:cs="Arial"/>
                <w:lang w:eastAsia="hr-HR"/>
              </w:rPr>
            </w:pPr>
            <w:r w:rsidRPr="004638E0">
              <w:rPr>
                <w:rFonts w:ascii="Arial" w:eastAsia="Times New Roman" w:hAnsi="Arial" w:cs="Arial"/>
                <w:lang w:eastAsia="hr-HR"/>
              </w:rPr>
              <w:t>0 – 10</w:t>
            </w:r>
          </w:p>
        </w:tc>
      </w:tr>
      <w:tr w:rsidR="004638E0" w:rsidRPr="004638E0" w14:paraId="3ED65667" w14:textId="77777777" w:rsidTr="00A135F5">
        <w:tc>
          <w:tcPr>
            <w:tcW w:w="518" w:type="dxa"/>
          </w:tcPr>
          <w:p w14:paraId="6641FEBC" w14:textId="77777777" w:rsidR="004638E0" w:rsidRPr="004638E0" w:rsidRDefault="004638E0" w:rsidP="00A135F5">
            <w:pPr>
              <w:rPr>
                <w:rFonts w:ascii="Arial" w:eastAsia="Times New Roman" w:hAnsi="Arial" w:cs="Arial"/>
                <w:lang w:eastAsia="hr-HR"/>
              </w:rPr>
            </w:pPr>
            <w:r w:rsidRPr="004638E0">
              <w:rPr>
                <w:rFonts w:ascii="Arial" w:eastAsia="Times New Roman" w:hAnsi="Arial" w:cs="Arial"/>
                <w:lang w:eastAsia="hr-HR"/>
              </w:rPr>
              <w:lastRenderedPageBreak/>
              <w:t>2.</w:t>
            </w:r>
          </w:p>
        </w:tc>
        <w:tc>
          <w:tcPr>
            <w:tcW w:w="7192" w:type="dxa"/>
          </w:tcPr>
          <w:p w14:paraId="0CD64E2A" w14:textId="6297A590" w:rsidR="004638E0" w:rsidRPr="004638E0" w:rsidRDefault="004638E0" w:rsidP="00A135F5">
            <w:pPr>
              <w:rPr>
                <w:rFonts w:ascii="Arial" w:eastAsia="Times New Roman" w:hAnsi="Arial" w:cs="Arial"/>
                <w:lang w:eastAsia="hr-HR"/>
              </w:rPr>
            </w:pPr>
            <w:r w:rsidRPr="004638E0">
              <w:rPr>
                <w:rFonts w:ascii="Arial" w:eastAsia="Times New Roman" w:hAnsi="Arial" w:cs="Arial"/>
                <w:lang w:eastAsia="hr-HR"/>
              </w:rPr>
              <w:t xml:space="preserve">Kvantiteta i dinamika objava programskih sadržaja od interesa za </w:t>
            </w:r>
            <w:r w:rsidRPr="004638E0">
              <w:rPr>
                <w:rFonts w:ascii="Arial" w:eastAsia="Times New Roman" w:hAnsi="Arial" w:cs="Arial"/>
                <w:lang w:eastAsia="hr-HR"/>
              </w:rPr>
              <w:t>Općin</w:t>
            </w:r>
            <w:r w:rsidR="00273D3B">
              <w:rPr>
                <w:rFonts w:ascii="Arial" w:eastAsia="Times New Roman" w:hAnsi="Arial" w:cs="Arial"/>
                <w:lang w:eastAsia="hr-HR"/>
              </w:rPr>
              <w:t>u</w:t>
            </w:r>
            <w:r w:rsidRPr="004638E0">
              <w:rPr>
                <w:rFonts w:ascii="Arial" w:eastAsia="Times New Roman" w:hAnsi="Arial" w:cs="Arial"/>
                <w:lang w:eastAsia="hr-HR"/>
              </w:rPr>
              <w:t xml:space="preserve"> </w:t>
            </w:r>
            <w:r w:rsidRPr="004638E0">
              <w:rPr>
                <w:rFonts w:ascii="Arial" w:eastAsia="Times New Roman" w:hAnsi="Arial" w:cs="Arial"/>
                <w:lang w:eastAsia="hr-HR"/>
              </w:rPr>
              <w:t>Brtonigla-Verteneglio</w:t>
            </w:r>
            <w:r w:rsidRPr="004638E0">
              <w:rPr>
                <w:rFonts w:ascii="Arial" w:eastAsia="Times New Roman" w:hAnsi="Arial" w:cs="Arial"/>
                <w:lang w:eastAsia="hr-HR"/>
              </w:rPr>
              <w:t xml:space="preserve"> i njegove stanovnike; raznovrsnost objava u odnosu na druge medije</w:t>
            </w:r>
          </w:p>
        </w:tc>
        <w:tc>
          <w:tcPr>
            <w:tcW w:w="1578" w:type="dxa"/>
            <w:vAlign w:val="center"/>
          </w:tcPr>
          <w:p w14:paraId="148148E6" w14:textId="77777777" w:rsidR="004638E0" w:rsidRPr="004638E0" w:rsidRDefault="004638E0" w:rsidP="00A135F5">
            <w:pPr>
              <w:jc w:val="center"/>
              <w:rPr>
                <w:rFonts w:ascii="Arial" w:hAnsi="Arial" w:cs="Arial"/>
              </w:rPr>
            </w:pPr>
            <w:r w:rsidRPr="004638E0">
              <w:rPr>
                <w:rFonts w:ascii="Arial" w:eastAsia="Times New Roman" w:hAnsi="Arial" w:cs="Arial"/>
                <w:lang w:eastAsia="hr-HR"/>
              </w:rPr>
              <w:t>0 – 10</w:t>
            </w:r>
          </w:p>
        </w:tc>
      </w:tr>
      <w:tr w:rsidR="004638E0" w:rsidRPr="004638E0" w14:paraId="77FC2BD5" w14:textId="77777777" w:rsidTr="00A135F5">
        <w:tc>
          <w:tcPr>
            <w:tcW w:w="518" w:type="dxa"/>
          </w:tcPr>
          <w:p w14:paraId="3FBD85C2" w14:textId="77777777" w:rsidR="004638E0" w:rsidRPr="004638E0" w:rsidRDefault="004638E0" w:rsidP="00A135F5">
            <w:pPr>
              <w:rPr>
                <w:rFonts w:ascii="Arial" w:eastAsia="Times New Roman" w:hAnsi="Arial" w:cs="Arial"/>
                <w:lang w:eastAsia="hr-HR"/>
              </w:rPr>
            </w:pPr>
            <w:r w:rsidRPr="004638E0">
              <w:rPr>
                <w:rFonts w:ascii="Arial" w:eastAsia="Times New Roman" w:hAnsi="Arial" w:cs="Arial"/>
                <w:lang w:eastAsia="hr-HR"/>
              </w:rPr>
              <w:t>3.</w:t>
            </w:r>
          </w:p>
        </w:tc>
        <w:tc>
          <w:tcPr>
            <w:tcW w:w="7192" w:type="dxa"/>
          </w:tcPr>
          <w:p w14:paraId="64C1433C" w14:textId="68089A24" w:rsidR="004638E0" w:rsidRPr="004638E0" w:rsidRDefault="004638E0" w:rsidP="00A135F5">
            <w:pPr>
              <w:rPr>
                <w:rFonts w:ascii="Arial" w:eastAsia="Times New Roman" w:hAnsi="Arial" w:cs="Arial"/>
                <w:lang w:eastAsia="hr-HR"/>
              </w:rPr>
            </w:pPr>
            <w:r w:rsidRPr="004638E0">
              <w:rPr>
                <w:rFonts w:ascii="Arial" w:eastAsia="Times New Roman" w:hAnsi="Arial" w:cs="Arial"/>
                <w:lang w:eastAsia="hr-HR"/>
              </w:rPr>
              <w:t xml:space="preserve">Raspoloživost pružatelja medijskih usluga za praćenje događanja i drugih izvora informacija za objavu programskih sadržaja s područja </w:t>
            </w:r>
            <w:r w:rsidRPr="004638E0">
              <w:rPr>
                <w:rFonts w:ascii="Arial" w:eastAsia="Times New Roman" w:hAnsi="Arial" w:cs="Arial"/>
                <w:lang w:eastAsia="hr-HR"/>
              </w:rPr>
              <w:t>Općin</w:t>
            </w:r>
            <w:r w:rsidR="00273D3B">
              <w:rPr>
                <w:rFonts w:ascii="Arial" w:eastAsia="Times New Roman" w:hAnsi="Arial" w:cs="Arial"/>
                <w:lang w:eastAsia="hr-HR"/>
              </w:rPr>
              <w:t>e Brtonigla-Verteneglio</w:t>
            </w:r>
          </w:p>
        </w:tc>
        <w:tc>
          <w:tcPr>
            <w:tcW w:w="1578" w:type="dxa"/>
            <w:vAlign w:val="center"/>
          </w:tcPr>
          <w:p w14:paraId="653D33E1" w14:textId="77777777" w:rsidR="004638E0" w:rsidRPr="004638E0" w:rsidRDefault="004638E0" w:rsidP="00A135F5">
            <w:pPr>
              <w:jc w:val="center"/>
              <w:rPr>
                <w:rFonts w:ascii="Arial" w:hAnsi="Arial" w:cs="Arial"/>
              </w:rPr>
            </w:pPr>
            <w:r w:rsidRPr="004638E0">
              <w:rPr>
                <w:rFonts w:ascii="Arial" w:eastAsia="Times New Roman" w:hAnsi="Arial" w:cs="Arial"/>
                <w:lang w:eastAsia="hr-HR"/>
              </w:rPr>
              <w:t>0 – 10</w:t>
            </w:r>
          </w:p>
        </w:tc>
      </w:tr>
      <w:tr w:rsidR="004638E0" w:rsidRPr="004638E0" w14:paraId="55468B3F" w14:textId="77777777" w:rsidTr="00A135F5">
        <w:tc>
          <w:tcPr>
            <w:tcW w:w="518" w:type="dxa"/>
          </w:tcPr>
          <w:p w14:paraId="202A7634" w14:textId="77777777" w:rsidR="004638E0" w:rsidRPr="004638E0" w:rsidRDefault="004638E0" w:rsidP="00A135F5">
            <w:pPr>
              <w:rPr>
                <w:rFonts w:ascii="Arial" w:eastAsia="Times New Roman" w:hAnsi="Arial" w:cs="Arial"/>
                <w:lang w:eastAsia="hr-HR"/>
              </w:rPr>
            </w:pPr>
            <w:r w:rsidRPr="004638E0">
              <w:rPr>
                <w:rFonts w:ascii="Arial" w:eastAsia="Times New Roman" w:hAnsi="Arial" w:cs="Arial"/>
                <w:lang w:eastAsia="hr-HR"/>
              </w:rPr>
              <w:t>4.</w:t>
            </w:r>
          </w:p>
        </w:tc>
        <w:tc>
          <w:tcPr>
            <w:tcW w:w="7192" w:type="dxa"/>
          </w:tcPr>
          <w:p w14:paraId="18056B0E" w14:textId="77777777" w:rsidR="004638E0" w:rsidRPr="004638E0" w:rsidRDefault="004638E0" w:rsidP="00A135F5">
            <w:pPr>
              <w:rPr>
                <w:rFonts w:ascii="Arial" w:eastAsia="Times New Roman" w:hAnsi="Arial" w:cs="Arial"/>
                <w:lang w:eastAsia="hr-HR"/>
              </w:rPr>
            </w:pPr>
            <w:r w:rsidRPr="004638E0">
              <w:rPr>
                <w:rFonts w:ascii="Arial" w:eastAsia="Times New Roman" w:hAnsi="Arial" w:cs="Arial"/>
                <w:lang w:eastAsia="hr-HR"/>
              </w:rPr>
              <w:t xml:space="preserve">Doseg pružatelja medijskih usluga – gledanost / slušanost / čitanost </w:t>
            </w:r>
          </w:p>
        </w:tc>
        <w:tc>
          <w:tcPr>
            <w:tcW w:w="1578" w:type="dxa"/>
            <w:vAlign w:val="center"/>
          </w:tcPr>
          <w:p w14:paraId="22E8BA79" w14:textId="77777777" w:rsidR="004638E0" w:rsidRPr="004638E0" w:rsidRDefault="004638E0" w:rsidP="00A135F5">
            <w:pPr>
              <w:jc w:val="center"/>
              <w:rPr>
                <w:rFonts w:ascii="Arial" w:hAnsi="Arial" w:cs="Arial"/>
              </w:rPr>
            </w:pPr>
            <w:r w:rsidRPr="004638E0">
              <w:rPr>
                <w:rFonts w:ascii="Arial" w:eastAsia="Times New Roman" w:hAnsi="Arial" w:cs="Arial"/>
                <w:lang w:eastAsia="hr-HR"/>
              </w:rPr>
              <w:t>0 – 10</w:t>
            </w:r>
          </w:p>
        </w:tc>
      </w:tr>
      <w:tr w:rsidR="004638E0" w:rsidRPr="004638E0" w14:paraId="2EE23F0D" w14:textId="77777777" w:rsidTr="00A135F5">
        <w:tc>
          <w:tcPr>
            <w:tcW w:w="518" w:type="dxa"/>
          </w:tcPr>
          <w:p w14:paraId="0E58E12F" w14:textId="77777777" w:rsidR="004638E0" w:rsidRPr="004638E0" w:rsidRDefault="004638E0" w:rsidP="00A135F5">
            <w:pPr>
              <w:rPr>
                <w:rFonts w:ascii="Arial" w:eastAsia="Times New Roman" w:hAnsi="Arial" w:cs="Arial"/>
                <w:lang w:eastAsia="hr-HR"/>
              </w:rPr>
            </w:pPr>
            <w:r w:rsidRPr="004638E0">
              <w:rPr>
                <w:rFonts w:ascii="Arial" w:eastAsia="Times New Roman" w:hAnsi="Arial" w:cs="Arial"/>
                <w:lang w:eastAsia="hr-HR"/>
              </w:rPr>
              <w:t>5.</w:t>
            </w:r>
          </w:p>
        </w:tc>
        <w:tc>
          <w:tcPr>
            <w:tcW w:w="7192" w:type="dxa"/>
          </w:tcPr>
          <w:p w14:paraId="02C36DC4" w14:textId="77777777" w:rsidR="004638E0" w:rsidRPr="004638E0" w:rsidRDefault="004638E0" w:rsidP="00A135F5">
            <w:pPr>
              <w:rPr>
                <w:rFonts w:ascii="Arial" w:eastAsia="Times New Roman" w:hAnsi="Arial" w:cs="Arial"/>
                <w:lang w:eastAsia="hr-HR"/>
              </w:rPr>
            </w:pPr>
            <w:r w:rsidRPr="004638E0">
              <w:rPr>
                <w:rFonts w:ascii="Arial" w:eastAsia="Times New Roman" w:hAnsi="Arial" w:cs="Arial"/>
                <w:lang w:eastAsia="hr-HR"/>
              </w:rPr>
              <w:t>Mogućnost objavljivanja programskog sadržaja u više</w:t>
            </w:r>
          </w:p>
          <w:p w14:paraId="1E56B9B1" w14:textId="77777777" w:rsidR="004638E0" w:rsidRPr="004638E0" w:rsidRDefault="004638E0" w:rsidP="00A135F5">
            <w:pPr>
              <w:rPr>
                <w:rFonts w:ascii="Arial" w:eastAsia="Times New Roman" w:hAnsi="Arial" w:cs="Arial"/>
                <w:lang w:eastAsia="hr-HR"/>
              </w:rPr>
            </w:pPr>
            <w:r w:rsidRPr="004638E0">
              <w:rPr>
                <w:rFonts w:ascii="Arial" w:eastAsia="Times New Roman" w:hAnsi="Arial" w:cs="Arial"/>
                <w:lang w:eastAsia="hr-HR"/>
              </w:rPr>
              <w:t>različitih medijskih oblika (snimka, pisani tekst, društvene mreže, prijenosi događaja uživo)</w:t>
            </w:r>
          </w:p>
        </w:tc>
        <w:tc>
          <w:tcPr>
            <w:tcW w:w="1578" w:type="dxa"/>
            <w:vAlign w:val="center"/>
          </w:tcPr>
          <w:p w14:paraId="001E8BB5" w14:textId="77777777" w:rsidR="004638E0" w:rsidRPr="004638E0" w:rsidRDefault="004638E0" w:rsidP="00A135F5">
            <w:pPr>
              <w:jc w:val="center"/>
              <w:rPr>
                <w:rFonts w:ascii="Arial" w:hAnsi="Arial" w:cs="Arial"/>
              </w:rPr>
            </w:pPr>
            <w:r w:rsidRPr="004638E0">
              <w:rPr>
                <w:rFonts w:ascii="Arial" w:eastAsia="Times New Roman" w:hAnsi="Arial" w:cs="Arial"/>
                <w:lang w:eastAsia="hr-HR"/>
              </w:rPr>
              <w:t>0 – 10</w:t>
            </w:r>
          </w:p>
        </w:tc>
      </w:tr>
    </w:tbl>
    <w:p w14:paraId="38999437" w14:textId="77777777" w:rsidR="004638E0" w:rsidRPr="004638E0" w:rsidRDefault="004638E0" w:rsidP="004638E0">
      <w:pPr>
        <w:spacing w:after="0" w:line="240" w:lineRule="auto"/>
        <w:rPr>
          <w:rFonts w:ascii="Arial" w:eastAsia="Times New Roman" w:hAnsi="Arial" w:cs="Arial"/>
          <w:lang w:eastAsia="hr-HR"/>
        </w:rPr>
      </w:pPr>
    </w:p>
    <w:p w14:paraId="76D7D692" w14:textId="77777777" w:rsidR="004638E0" w:rsidRPr="004638E0" w:rsidRDefault="004638E0" w:rsidP="004638E0">
      <w:pPr>
        <w:pStyle w:val="ListParagraph"/>
        <w:numPr>
          <w:ilvl w:val="0"/>
          <w:numId w:val="14"/>
        </w:numPr>
        <w:spacing w:after="0" w:line="240" w:lineRule="auto"/>
        <w:rPr>
          <w:rFonts w:ascii="Arial" w:eastAsia="Times New Roman" w:hAnsi="Arial" w:cs="Arial"/>
          <w:b/>
          <w:lang w:eastAsia="hr-HR"/>
        </w:rPr>
      </w:pPr>
      <w:r w:rsidRPr="004638E0">
        <w:rPr>
          <w:rFonts w:ascii="Arial" w:eastAsia="Times New Roman" w:hAnsi="Arial" w:cs="Arial"/>
          <w:b/>
          <w:lang w:eastAsia="hr-HR"/>
        </w:rPr>
        <w:t>UVJETI ZA PRIJAVU NA JAVNI POZIV</w:t>
      </w:r>
    </w:p>
    <w:p w14:paraId="514FA203" w14:textId="77777777" w:rsidR="004638E0" w:rsidRPr="004638E0" w:rsidRDefault="004638E0" w:rsidP="004638E0">
      <w:pPr>
        <w:spacing w:after="0" w:line="240" w:lineRule="auto"/>
        <w:rPr>
          <w:rFonts w:ascii="Arial" w:eastAsia="Times New Roman" w:hAnsi="Arial" w:cs="Arial"/>
          <w:b/>
          <w:lang w:eastAsia="hr-HR"/>
        </w:rPr>
      </w:pPr>
    </w:p>
    <w:p w14:paraId="77073A68" w14:textId="77777777" w:rsidR="004638E0" w:rsidRPr="004638E0" w:rsidRDefault="004638E0" w:rsidP="004638E0">
      <w:pPr>
        <w:spacing w:after="0" w:line="240" w:lineRule="auto"/>
        <w:jc w:val="both"/>
        <w:rPr>
          <w:rFonts w:ascii="Arial" w:eastAsia="Times New Roman" w:hAnsi="Arial" w:cs="Arial"/>
          <w:lang w:eastAsia="hr-HR"/>
        </w:rPr>
      </w:pPr>
      <w:r w:rsidRPr="004638E0">
        <w:rPr>
          <w:rFonts w:ascii="Arial" w:eastAsia="Times New Roman" w:hAnsi="Arial" w:cs="Arial"/>
          <w:lang w:eastAsia="hr-HR"/>
        </w:rPr>
        <w:t xml:space="preserve">Na Javni poziv se mogu prijaviti nakladnici koji sukladno čl. 38. Zakona o elektroničkim medijima (NN br. 114/22.), obavljaju djelatnost pružanja audio i/ili audiovizualnih medijskih usluga te usluga elektroničkih publikacija. Potrebno je da su prijavljeni nakladnici upisani u sudski ili drugi odgovarajući registar u Republici Hrvatskoj, kao i u Knjigu pružatelja medijskih usluga Agencije za elektroničke medije (AEM). </w:t>
      </w:r>
    </w:p>
    <w:p w14:paraId="6B58A881" w14:textId="77777777" w:rsidR="004638E0" w:rsidRPr="004638E0" w:rsidRDefault="004638E0" w:rsidP="004638E0">
      <w:pPr>
        <w:spacing w:after="0" w:line="240" w:lineRule="auto"/>
        <w:rPr>
          <w:rFonts w:ascii="Arial" w:eastAsia="Times New Roman" w:hAnsi="Arial" w:cs="Arial"/>
          <w:lang w:eastAsia="hr-HR"/>
        </w:rPr>
      </w:pPr>
    </w:p>
    <w:p w14:paraId="43455F77" w14:textId="77777777" w:rsidR="004638E0" w:rsidRPr="004638E0" w:rsidRDefault="004638E0" w:rsidP="004638E0">
      <w:pPr>
        <w:pStyle w:val="ListParagraph"/>
        <w:numPr>
          <w:ilvl w:val="0"/>
          <w:numId w:val="14"/>
        </w:numPr>
        <w:spacing w:after="0" w:line="240" w:lineRule="auto"/>
        <w:rPr>
          <w:rFonts w:ascii="Arial" w:eastAsia="Times New Roman" w:hAnsi="Arial" w:cs="Arial"/>
          <w:b/>
          <w:lang w:eastAsia="hr-HR"/>
        </w:rPr>
      </w:pPr>
      <w:r w:rsidRPr="004638E0">
        <w:rPr>
          <w:rFonts w:ascii="Arial" w:eastAsia="Times New Roman" w:hAnsi="Arial" w:cs="Arial"/>
          <w:b/>
          <w:lang w:eastAsia="hr-HR"/>
        </w:rPr>
        <w:t>SADRŽAJ PRIJAVE NA JAVNI POZIV</w:t>
      </w:r>
    </w:p>
    <w:p w14:paraId="00EAA361" w14:textId="3164CC44" w:rsidR="0050292C" w:rsidRPr="00925B86" w:rsidRDefault="0050292C" w:rsidP="0050292C">
      <w:pPr>
        <w:pStyle w:val="NormalWeb"/>
        <w:shd w:val="clear" w:color="auto" w:fill="FFFFFF"/>
        <w:rPr>
          <w:rFonts w:ascii="Arial" w:hAnsi="Arial" w:cs="Arial"/>
          <w:color w:val="000000" w:themeColor="text1"/>
          <w:sz w:val="22"/>
          <w:szCs w:val="22"/>
        </w:rPr>
      </w:pPr>
      <w:r w:rsidRPr="00925B86">
        <w:rPr>
          <w:rFonts w:ascii="Arial" w:hAnsi="Arial" w:cs="Arial"/>
          <w:color w:val="000000" w:themeColor="text1"/>
          <w:sz w:val="22"/>
          <w:szCs w:val="22"/>
        </w:rPr>
        <w:t>Prijava na Javni poziv obavezno sadrži sljedeću dokumentaciju:</w:t>
      </w:r>
    </w:p>
    <w:p w14:paraId="0075A0A8" w14:textId="77777777" w:rsidR="0050292C" w:rsidRPr="00957A1C" w:rsidRDefault="0050292C" w:rsidP="0050292C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hAnsi="Arial" w:cs="Arial"/>
          <w:color w:val="000000" w:themeColor="text1"/>
        </w:rPr>
      </w:pPr>
      <w:hyperlink r:id="rId7" w:history="1">
        <w:r w:rsidRPr="00957A1C">
          <w:rPr>
            <w:rStyle w:val="Hyperlink"/>
            <w:rFonts w:ascii="Arial" w:hAnsi="Arial" w:cs="Arial"/>
            <w:color w:val="000000" w:themeColor="text1"/>
          </w:rPr>
          <w:t>Nakladnički obrazac</w:t>
        </w:r>
      </w:hyperlink>
      <w:r w:rsidRPr="00957A1C">
        <w:rPr>
          <w:rFonts w:ascii="Arial" w:hAnsi="Arial" w:cs="Arial"/>
          <w:color w:val="000000" w:themeColor="text1"/>
        </w:rPr>
        <w:t xml:space="preserve"> koji sadrži podatke o podnositelju prijave na Javni poziv za financiranje programskih sadržaja elektroničkih medija u </w:t>
      </w:r>
      <w:r>
        <w:rPr>
          <w:rFonts w:ascii="Arial" w:hAnsi="Arial" w:cs="Arial"/>
          <w:color w:val="000000" w:themeColor="text1"/>
        </w:rPr>
        <w:t>2026</w:t>
      </w:r>
      <w:r w:rsidRPr="00957A1C">
        <w:rPr>
          <w:rFonts w:ascii="Arial" w:hAnsi="Arial" w:cs="Arial"/>
          <w:color w:val="000000" w:themeColor="text1"/>
        </w:rPr>
        <w:t>. godini te priloge.</w:t>
      </w:r>
    </w:p>
    <w:p w14:paraId="3BA0F9EA" w14:textId="77777777" w:rsidR="0050292C" w:rsidRPr="00957A1C" w:rsidRDefault="0050292C" w:rsidP="0050292C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hAnsi="Arial" w:cs="Arial"/>
          <w:color w:val="000000" w:themeColor="text1"/>
        </w:rPr>
      </w:pPr>
      <w:hyperlink r:id="rId8" w:history="1">
        <w:r w:rsidRPr="00957A1C">
          <w:rPr>
            <w:rStyle w:val="Hyperlink"/>
            <w:rFonts w:ascii="Arial" w:hAnsi="Arial" w:cs="Arial"/>
            <w:color w:val="000000" w:themeColor="text1"/>
          </w:rPr>
          <w:t>Programski obrazac</w:t>
        </w:r>
      </w:hyperlink>
      <w:r w:rsidRPr="00957A1C">
        <w:rPr>
          <w:rFonts w:ascii="Arial" w:hAnsi="Arial" w:cs="Arial"/>
          <w:color w:val="000000" w:themeColor="text1"/>
        </w:rPr>
        <w:t xml:space="preserve"> prijave koji sadrži podatke o projektu/programskom sadržaju koji se prijavljuje na Javni poziv za financiranje programskih sadržaja elektroničkih medija u </w:t>
      </w:r>
      <w:r>
        <w:rPr>
          <w:rFonts w:ascii="Arial" w:hAnsi="Arial" w:cs="Arial"/>
          <w:color w:val="000000" w:themeColor="text1"/>
        </w:rPr>
        <w:t>2026</w:t>
      </w:r>
      <w:r w:rsidRPr="00957A1C">
        <w:rPr>
          <w:rFonts w:ascii="Arial" w:hAnsi="Arial" w:cs="Arial"/>
          <w:color w:val="000000" w:themeColor="text1"/>
        </w:rPr>
        <w:t>. godini</w:t>
      </w:r>
    </w:p>
    <w:p w14:paraId="29A05848" w14:textId="77777777" w:rsidR="0050292C" w:rsidRDefault="0050292C" w:rsidP="0050292C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hAnsi="Arial" w:cs="Arial"/>
          <w:color w:val="000000" w:themeColor="text1"/>
        </w:rPr>
      </w:pPr>
      <w:r w:rsidRPr="00957A1C">
        <w:rPr>
          <w:rFonts w:ascii="Arial" w:hAnsi="Arial" w:cs="Arial"/>
          <w:color w:val="000000" w:themeColor="text1"/>
        </w:rPr>
        <w:t>Izvadak iz Upisnika medijskih usluga koji se vodi pri Vijeću za elektroničke medije</w:t>
      </w:r>
    </w:p>
    <w:p w14:paraId="07679209" w14:textId="77777777" w:rsidR="0050292C" w:rsidRPr="0010467C" w:rsidRDefault="0050292C" w:rsidP="0050292C">
      <w:pPr>
        <w:numPr>
          <w:ilvl w:val="0"/>
          <w:numId w:val="9"/>
        </w:numPr>
        <w:rPr>
          <w:rFonts w:ascii="Arial" w:hAnsi="Arial" w:cs="Arial"/>
        </w:rPr>
      </w:pPr>
      <w:r w:rsidRPr="0010467C">
        <w:rPr>
          <w:rFonts w:ascii="Arial" w:hAnsi="Arial" w:cs="Arial"/>
          <w:b/>
          <w:bCs/>
        </w:rPr>
        <w:t>Dokumentacija o dosegu objava medija: </w:t>
      </w:r>
      <w:r w:rsidRPr="0010467C">
        <w:rPr>
          <w:rFonts w:ascii="Arial" w:hAnsi="Arial" w:cs="Arial"/>
        </w:rPr>
        <w:t>primjerice recentno istraživanje o slušanosti za radijske nakladnike, google analitika posjećenosti mrežnih stranica za elektroničke publikacije – Audience Overview za razdoblje od 30 dana</w:t>
      </w:r>
    </w:p>
    <w:p w14:paraId="6A41EC3A" w14:textId="77777777" w:rsidR="0050292C" w:rsidRDefault="0050292C" w:rsidP="0050292C">
      <w:pPr>
        <w:shd w:val="clear" w:color="auto" w:fill="FFFFFF"/>
        <w:spacing w:after="0" w:line="240" w:lineRule="auto"/>
        <w:jc w:val="both"/>
        <w:rPr>
          <w:rFonts w:ascii="Arial" w:hAnsi="Arial" w:cs="Arial"/>
          <w:color w:val="000000" w:themeColor="text1"/>
        </w:rPr>
      </w:pPr>
      <w:r w:rsidRPr="00925B86">
        <w:rPr>
          <w:rFonts w:ascii="Arial" w:hAnsi="Arial" w:cs="Arial"/>
          <w:color w:val="000000" w:themeColor="text1"/>
        </w:rPr>
        <w:t>Nakladnički i programski obrazac moraju biti u cijelosti popunjeni, potpisani od strane ovlaštene osobe prijavitelja i ovjereni pečatom.</w:t>
      </w:r>
    </w:p>
    <w:p w14:paraId="7E104FBF" w14:textId="77777777" w:rsidR="0050292C" w:rsidRDefault="0050292C" w:rsidP="0050292C">
      <w:pPr>
        <w:pStyle w:val="NormalWeb"/>
        <w:shd w:val="clear" w:color="auto" w:fill="FFFFFF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925B86">
        <w:rPr>
          <w:rFonts w:ascii="Arial" w:hAnsi="Arial" w:cs="Arial"/>
          <w:color w:val="000000" w:themeColor="text1"/>
          <w:sz w:val="22"/>
          <w:szCs w:val="22"/>
        </w:rPr>
        <w:t xml:space="preserve">Obrasci za prijavu dostupni su na web stranici 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Općine Brtonigla-Verteneglio </w:t>
      </w:r>
      <w:r w:rsidRPr="00925B86">
        <w:rPr>
          <w:rFonts w:ascii="Arial" w:hAnsi="Arial" w:cs="Arial"/>
          <w:color w:val="000000" w:themeColor="text1"/>
          <w:sz w:val="22"/>
          <w:szCs w:val="22"/>
        </w:rPr>
        <w:t xml:space="preserve"> (www.</w:t>
      </w:r>
      <w:r>
        <w:rPr>
          <w:rFonts w:ascii="Arial" w:hAnsi="Arial" w:cs="Arial"/>
          <w:color w:val="000000" w:themeColor="text1"/>
          <w:sz w:val="22"/>
          <w:szCs w:val="22"/>
        </w:rPr>
        <w:t>brtonigla-verteneglio</w:t>
      </w:r>
      <w:r w:rsidRPr="00925B86">
        <w:rPr>
          <w:rFonts w:ascii="Arial" w:hAnsi="Arial" w:cs="Arial"/>
          <w:color w:val="000000" w:themeColor="text1"/>
          <w:sz w:val="22"/>
          <w:szCs w:val="22"/>
        </w:rPr>
        <w:t>.hr)</w:t>
      </w:r>
      <w:r>
        <w:rPr>
          <w:rFonts w:ascii="Arial" w:hAnsi="Arial" w:cs="Arial"/>
          <w:color w:val="000000" w:themeColor="text1"/>
          <w:sz w:val="22"/>
          <w:szCs w:val="22"/>
        </w:rPr>
        <w:t>,</w:t>
      </w:r>
      <w:r w:rsidRPr="00925B86">
        <w:rPr>
          <w:rFonts w:ascii="Arial" w:hAnsi="Arial" w:cs="Arial"/>
          <w:color w:val="000000" w:themeColor="text1"/>
          <w:sz w:val="22"/>
          <w:szCs w:val="22"/>
        </w:rPr>
        <w:t xml:space="preserve"> ispunjavaju se isključivo pomoću računala te potom printaju za slanje ili dostavu.</w:t>
      </w:r>
      <w:r w:rsidRPr="00925B86">
        <w:rPr>
          <w:rFonts w:ascii="Arial" w:hAnsi="Arial" w:cs="Arial"/>
          <w:color w:val="000000" w:themeColor="text1"/>
          <w:sz w:val="22"/>
          <w:szCs w:val="22"/>
        </w:rPr>
        <w:br/>
        <w:t xml:space="preserve">Nakladnik može na Javni poziv prijaviti više programskih sadržaja. U tom slučaju programske sadržaje prijavljuje odvojeno, odnosno za svaki programski sadržaj koristi zasebni Programski </w:t>
      </w:r>
      <w:r>
        <w:rPr>
          <w:rFonts w:ascii="Arial" w:hAnsi="Arial" w:cs="Arial"/>
          <w:color w:val="000000" w:themeColor="text1"/>
          <w:sz w:val="22"/>
          <w:szCs w:val="22"/>
        </w:rPr>
        <w:t>o</w:t>
      </w:r>
      <w:r w:rsidRPr="00925B86">
        <w:rPr>
          <w:rFonts w:ascii="Arial" w:hAnsi="Arial" w:cs="Arial"/>
          <w:color w:val="000000" w:themeColor="text1"/>
          <w:sz w:val="22"/>
          <w:szCs w:val="22"/>
        </w:rPr>
        <w:t>brazac prijave.</w:t>
      </w:r>
    </w:p>
    <w:p w14:paraId="3010C550" w14:textId="77777777" w:rsidR="004638E0" w:rsidRPr="004638E0" w:rsidRDefault="004638E0" w:rsidP="004638E0">
      <w:pPr>
        <w:pStyle w:val="ListParagraph"/>
        <w:numPr>
          <w:ilvl w:val="0"/>
          <w:numId w:val="14"/>
        </w:numPr>
        <w:spacing w:after="0" w:line="240" w:lineRule="auto"/>
        <w:rPr>
          <w:rFonts w:ascii="Arial" w:eastAsia="Times New Roman" w:hAnsi="Arial" w:cs="Arial"/>
          <w:b/>
          <w:lang w:eastAsia="hr-HR"/>
        </w:rPr>
      </w:pPr>
      <w:r w:rsidRPr="004638E0">
        <w:rPr>
          <w:rFonts w:ascii="Arial" w:eastAsia="Times New Roman" w:hAnsi="Arial" w:cs="Arial"/>
          <w:b/>
          <w:lang w:eastAsia="hr-HR"/>
        </w:rPr>
        <w:t>ROK ZA PODNOŠENJE PRIJAVE</w:t>
      </w:r>
    </w:p>
    <w:p w14:paraId="0E6E5C97" w14:textId="6967A7B9" w:rsidR="004638E0" w:rsidRPr="004638E0" w:rsidRDefault="004638E0" w:rsidP="004638E0">
      <w:pPr>
        <w:spacing w:after="0" w:line="240" w:lineRule="auto"/>
        <w:jc w:val="both"/>
        <w:rPr>
          <w:rFonts w:ascii="Arial" w:eastAsia="Times New Roman" w:hAnsi="Arial" w:cs="Arial"/>
          <w:lang w:eastAsia="hr-HR"/>
        </w:rPr>
      </w:pPr>
      <w:r w:rsidRPr="004638E0">
        <w:rPr>
          <w:rFonts w:ascii="Arial" w:eastAsia="Times New Roman" w:hAnsi="Arial" w:cs="Arial"/>
          <w:lang w:eastAsia="hr-HR"/>
        </w:rPr>
        <w:br/>
        <w:t>Rok za podnošenje prijave je 15 dana od dana objave ovoga Javnog poziva na internetskoj</w:t>
      </w:r>
      <w:r w:rsidRPr="004638E0">
        <w:rPr>
          <w:rFonts w:ascii="Arial" w:eastAsia="Times New Roman" w:hAnsi="Arial" w:cs="Arial"/>
          <w:lang w:eastAsia="hr-HR"/>
        </w:rPr>
        <w:br/>
        <w:t xml:space="preserve">stranici </w:t>
      </w:r>
      <w:r w:rsidRPr="004638E0">
        <w:rPr>
          <w:rFonts w:ascii="Arial" w:eastAsia="Times New Roman" w:hAnsi="Arial" w:cs="Arial"/>
          <w:lang w:eastAsia="hr-HR"/>
        </w:rPr>
        <w:t>Općin</w:t>
      </w:r>
      <w:r w:rsidR="00273D3B">
        <w:rPr>
          <w:rFonts w:ascii="Arial" w:eastAsia="Times New Roman" w:hAnsi="Arial" w:cs="Arial"/>
          <w:lang w:eastAsia="hr-HR"/>
        </w:rPr>
        <w:t>e Brtonigla-verteneglio</w:t>
      </w:r>
      <w:r w:rsidRPr="004638E0">
        <w:rPr>
          <w:rFonts w:ascii="Arial" w:eastAsia="Times New Roman" w:hAnsi="Arial" w:cs="Arial"/>
          <w:lang w:eastAsia="hr-HR"/>
        </w:rPr>
        <w:t xml:space="preserve">, odnosno od </w:t>
      </w:r>
      <w:r w:rsidR="00273D3B">
        <w:rPr>
          <w:rFonts w:ascii="Arial" w:eastAsia="Times New Roman" w:hAnsi="Arial" w:cs="Arial"/>
          <w:lang w:eastAsia="hr-HR"/>
        </w:rPr>
        <w:t>27</w:t>
      </w:r>
      <w:r w:rsidRPr="004638E0">
        <w:rPr>
          <w:rFonts w:ascii="Arial" w:eastAsia="Times New Roman" w:hAnsi="Arial" w:cs="Arial"/>
          <w:lang w:eastAsia="hr-HR"/>
        </w:rPr>
        <w:t>.</w:t>
      </w:r>
      <w:r w:rsidR="00273D3B">
        <w:rPr>
          <w:rFonts w:ascii="Arial" w:eastAsia="Times New Roman" w:hAnsi="Arial" w:cs="Arial"/>
          <w:lang w:eastAsia="hr-HR"/>
        </w:rPr>
        <w:t xml:space="preserve"> siječnja</w:t>
      </w:r>
      <w:r w:rsidRPr="004638E0">
        <w:rPr>
          <w:rFonts w:ascii="Arial" w:eastAsia="Times New Roman" w:hAnsi="Arial" w:cs="Arial"/>
          <w:lang w:eastAsia="hr-HR"/>
        </w:rPr>
        <w:t xml:space="preserve"> do </w:t>
      </w:r>
      <w:r w:rsidR="00273D3B">
        <w:rPr>
          <w:rFonts w:ascii="Arial" w:eastAsia="Times New Roman" w:hAnsi="Arial" w:cs="Arial"/>
          <w:lang w:eastAsia="hr-HR"/>
        </w:rPr>
        <w:t>11</w:t>
      </w:r>
      <w:r w:rsidRPr="004638E0">
        <w:rPr>
          <w:rFonts w:ascii="Arial" w:eastAsia="Times New Roman" w:hAnsi="Arial" w:cs="Arial"/>
          <w:lang w:eastAsia="hr-HR"/>
        </w:rPr>
        <w:t>.</w:t>
      </w:r>
      <w:r w:rsidR="00273D3B">
        <w:rPr>
          <w:rFonts w:ascii="Arial" w:eastAsia="Times New Roman" w:hAnsi="Arial" w:cs="Arial"/>
          <w:lang w:eastAsia="hr-HR"/>
        </w:rPr>
        <w:t>veljače</w:t>
      </w:r>
      <w:r w:rsidRPr="004638E0">
        <w:rPr>
          <w:rFonts w:ascii="Arial" w:eastAsia="Times New Roman" w:hAnsi="Arial" w:cs="Arial"/>
          <w:lang w:eastAsia="hr-HR"/>
        </w:rPr>
        <w:t xml:space="preserve"> 2026. godine.</w:t>
      </w:r>
    </w:p>
    <w:p w14:paraId="3AE2CE1E" w14:textId="7BCB8F72" w:rsidR="004638E0" w:rsidRPr="004638E0" w:rsidRDefault="004638E0" w:rsidP="004638E0">
      <w:pPr>
        <w:spacing w:after="0" w:line="240" w:lineRule="auto"/>
        <w:jc w:val="both"/>
        <w:rPr>
          <w:rFonts w:ascii="Arial" w:eastAsia="Times New Roman" w:hAnsi="Arial" w:cs="Arial"/>
          <w:lang w:eastAsia="hr-HR"/>
        </w:rPr>
      </w:pPr>
      <w:r w:rsidRPr="004638E0">
        <w:rPr>
          <w:rFonts w:ascii="Arial" w:eastAsia="Times New Roman" w:hAnsi="Arial" w:cs="Arial"/>
          <w:lang w:eastAsia="hr-HR"/>
        </w:rPr>
        <w:br/>
        <w:t xml:space="preserve">Prijave ponuda šalju se preporučenom poštom na adresu: </w:t>
      </w:r>
      <w:r w:rsidRPr="004638E0">
        <w:rPr>
          <w:rFonts w:ascii="Arial" w:eastAsia="Times New Roman" w:hAnsi="Arial" w:cs="Arial"/>
          <w:lang w:eastAsia="hr-HR"/>
        </w:rPr>
        <w:t>Općina</w:t>
      </w:r>
      <w:r w:rsidRPr="004638E0">
        <w:rPr>
          <w:rFonts w:ascii="Arial" w:eastAsia="Times New Roman" w:hAnsi="Arial" w:cs="Arial"/>
          <w:lang w:eastAsia="hr-HR"/>
        </w:rPr>
        <w:t xml:space="preserve"> </w:t>
      </w:r>
      <w:r w:rsidRPr="004638E0">
        <w:rPr>
          <w:rFonts w:ascii="Arial" w:eastAsia="Times New Roman" w:hAnsi="Arial" w:cs="Arial"/>
          <w:lang w:eastAsia="hr-HR"/>
        </w:rPr>
        <w:t>Brtonigla-Verteneglio</w:t>
      </w:r>
      <w:r w:rsidRPr="004638E0">
        <w:rPr>
          <w:rFonts w:ascii="Arial" w:eastAsia="Times New Roman" w:hAnsi="Arial" w:cs="Arial"/>
          <w:lang w:eastAsia="hr-HR"/>
        </w:rPr>
        <w:t xml:space="preserve">, </w:t>
      </w:r>
      <w:r w:rsidR="00D069B2">
        <w:rPr>
          <w:rFonts w:ascii="Arial" w:eastAsia="Times New Roman" w:hAnsi="Arial" w:cs="Arial"/>
          <w:lang w:eastAsia="hr-HR"/>
        </w:rPr>
        <w:t>Trg sv. Zenona 1</w:t>
      </w:r>
      <w:r w:rsidR="00C541B7">
        <w:rPr>
          <w:rFonts w:ascii="Arial" w:eastAsia="Times New Roman" w:hAnsi="Arial" w:cs="Arial"/>
          <w:lang w:eastAsia="hr-HR"/>
        </w:rPr>
        <w:t xml:space="preserve">, 52474 Brtonigla-Verteneglio </w:t>
      </w:r>
      <w:r w:rsidRPr="004638E0">
        <w:rPr>
          <w:rFonts w:ascii="Arial" w:eastAsia="Times New Roman" w:hAnsi="Arial" w:cs="Arial"/>
          <w:lang w:eastAsia="hr-HR"/>
        </w:rPr>
        <w:t>i</w:t>
      </w:r>
      <w:r w:rsidR="00C541B7">
        <w:rPr>
          <w:rFonts w:ascii="Arial" w:eastAsia="Times New Roman" w:hAnsi="Arial" w:cs="Arial"/>
          <w:lang w:eastAsia="hr-HR"/>
        </w:rPr>
        <w:t>li</w:t>
      </w:r>
      <w:r w:rsidRPr="004638E0">
        <w:rPr>
          <w:rFonts w:ascii="Arial" w:eastAsia="Times New Roman" w:hAnsi="Arial" w:cs="Arial"/>
          <w:lang w:eastAsia="hr-HR"/>
        </w:rPr>
        <w:t xml:space="preserve"> se predaju neposredno u pisarnici </w:t>
      </w:r>
      <w:r w:rsidRPr="004638E0">
        <w:rPr>
          <w:rFonts w:ascii="Arial" w:eastAsia="Times New Roman" w:hAnsi="Arial" w:cs="Arial"/>
          <w:lang w:eastAsia="hr-HR"/>
        </w:rPr>
        <w:t>Općin</w:t>
      </w:r>
      <w:r w:rsidR="00D069B2">
        <w:rPr>
          <w:rFonts w:ascii="Arial" w:eastAsia="Times New Roman" w:hAnsi="Arial" w:cs="Arial"/>
          <w:lang w:eastAsia="hr-HR"/>
        </w:rPr>
        <w:t>e Brtonigla-Verteneglio</w:t>
      </w:r>
      <w:r w:rsidRPr="004638E0">
        <w:rPr>
          <w:rFonts w:ascii="Arial" w:eastAsia="Times New Roman" w:hAnsi="Arial" w:cs="Arial"/>
          <w:lang w:eastAsia="hr-HR"/>
        </w:rPr>
        <w:t xml:space="preserve"> s naznakom: „Prijava za financiranje pružatelja usluga programskih sadržaja elektroničkih medija u 2026. godini – Ne otvaraj“.</w:t>
      </w:r>
    </w:p>
    <w:p w14:paraId="2A0A36C2" w14:textId="77777777" w:rsidR="004638E0" w:rsidRPr="004638E0" w:rsidRDefault="004638E0" w:rsidP="004638E0">
      <w:pPr>
        <w:spacing w:after="0" w:line="240" w:lineRule="auto"/>
        <w:jc w:val="both"/>
        <w:rPr>
          <w:rFonts w:ascii="Arial" w:eastAsia="Times New Roman" w:hAnsi="Arial" w:cs="Arial"/>
          <w:lang w:eastAsia="hr-HR"/>
        </w:rPr>
      </w:pPr>
      <w:r w:rsidRPr="004638E0">
        <w:rPr>
          <w:rFonts w:ascii="Arial" w:eastAsia="Times New Roman" w:hAnsi="Arial" w:cs="Arial"/>
          <w:lang w:eastAsia="hr-HR"/>
        </w:rPr>
        <w:lastRenderedPageBreak/>
        <w:br/>
        <w:t>Neće se razmatrati ponude predane izvan roka određenog Javnim pozivom, nepotpune</w:t>
      </w:r>
      <w:r w:rsidRPr="004638E0">
        <w:rPr>
          <w:rFonts w:ascii="Arial" w:eastAsia="Times New Roman" w:hAnsi="Arial" w:cs="Arial"/>
          <w:lang w:eastAsia="hr-HR"/>
        </w:rPr>
        <w:br/>
        <w:t xml:space="preserve">ponude i ponude podnositelja koji ne zadovoljavaju uvjete Javnog poziva. </w:t>
      </w:r>
    </w:p>
    <w:p w14:paraId="64E36C7E" w14:textId="77777777" w:rsidR="004638E0" w:rsidRPr="004638E0" w:rsidRDefault="004638E0" w:rsidP="004638E0">
      <w:pPr>
        <w:spacing w:after="0" w:line="240" w:lineRule="auto"/>
        <w:jc w:val="both"/>
        <w:rPr>
          <w:rFonts w:ascii="Arial" w:eastAsia="Times New Roman" w:hAnsi="Arial" w:cs="Arial"/>
          <w:lang w:eastAsia="hr-HR"/>
        </w:rPr>
      </w:pPr>
    </w:p>
    <w:p w14:paraId="03C60A93" w14:textId="38190C6F" w:rsidR="004638E0" w:rsidRPr="004638E0" w:rsidRDefault="004638E0" w:rsidP="004638E0">
      <w:pPr>
        <w:spacing w:after="0" w:line="240" w:lineRule="auto"/>
        <w:jc w:val="both"/>
        <w:rPr>
          <w:rFonts w:ascii="Arial" w:eastAsia="Times New Roman" w:hAnsi="Arial" w:cs="Arial"/>
          <w:lang w:eastAsia="hr-HR"/>
        </w:rPr>
      </w:pPr>
      <w:r w:rsidRPr="004638E0">
        <w:rPr>
          <w:rFonts w:ascii="Arial" w:eastAsia="Times New Roman" w:hAnsi="Arial" w:cs="Arial"/>
          <w:lang w:eastAsia="hr-HR"/>
        </w:rPr>
        <w:t xml:space="preserve">Broj i iznos dodijeljenih potpora bit će usklađen s raspoloživim proračunskim sredstvima </w:t>
      </w:r>
      <w:r w:rsidRPr="004638E0">
        <w:rPr>
          <w:rFonts w:ascii="Arial" w:eastAsia="Times New Roman" w:hAnsi="Arial" w:cs="Arial"/>
          <w:lang w:eastAsia="hr-HR"/>
        </w:rPr>
        <w:t>Općin</w:t>
      </w:r>
      <w:r w:rsidR="00D069B2">
        <w:rPr>
          <w:rFonts w:ascii="Arial" w:eastAsia="Times New Roman" w:hAnsi="Arial" w:cs="Arial"/>
          <w:lang w:eastAsia="hr-HR"/>
        </w:rPr>
        <w:t>e Brtonigla-Verteneglio</w:t>
      </w:r>
      <w:r w:rsidRPr="004638E0">
        <w:rPr>
          <w:rFonts w:ascii="Arial" w:eastAsia="Times New Roman" w:hAnsi="Arial" w:cs="Arial"/>
          <w:lang w:eastAsia="hr-HR"/>
        </w:rPr>
        <w:t xml:space="preserve">. Zaprimljene ponude otvara i ocjenjuje Povjerenstvo za otvaranje ponuda po javnom pozivu, koje imenuje načelnik </w:t>
      </w:r>
      <w:r w:rsidRPr="004638E0">
        <w:rPr>
          <w:rFonts w:ascii="Arial" w:eastAsia="Times New Roman" w:hAnsi="Arial" w:cs="Arial"/>
          <w:lang w:eastAsia="hr-HR"/>
        </w:rPr>
        <w:t>Općin</w:t>
      </w:r>
      <w:r w:rsidR="00C541B7">
        <w:rPr>
          <w:rFonts w:ascii="Arial" w:eastAsia="Times New Roman" w:hAnsi="Arial" w:cs="Arial"/>
          <w:lang w:eastAsia="hr-HR"/>
        </w:rPr>
        <w:t>e Brtonigla-</w:t>
      </w:r>
      <w:r w:rsidRPr="004638E0">
        <w:rPr>
          <w:rFonts w:ascii="Arial" w:eastAsia="Times New Roman" w:hAnsi="Arial" w:cs="Arial"/>
          <w:lang w:eastAsia="hr-HR"/>
        </w:rPr>
        <w:t>.</w:t>
      </w:r>
      <w:r w:rsidR="00C541B7">
        <w:rPr>
          <w:rFonts w:ascii="Arial" w:eastAsia="Times New Roman" w:hAnsi="Arial" w:cs="Arial"/>
          <w:lang w:eastAsia="hr-HR"/>
        </w:rPr>
        <w:t>Verteneglio.</w:t>
      </w:r>
    </w:p>
    <w:p w14:paraId="5F9052FC" w14:textId="0296EDEC" w:rsidR="004638E0" w:rsidRPr="004638E0" w:rsidRDefault="00C541B7" w:rsidP="004638E0">
      <w:pPr>
        <w:spacing w:after="0" w:line="240" w:lineRule="auto"/>
        <w:jc w:val="both"/>
        <w:rPr>
          <w:rFonts w:ascii="Arial" w:eastAsia="Times New Roman" w:hAnsi="Arial" w:cs="Arial"/>
          <w:lang w:eastAsia="hr-HR"/>
        </w:rPr>
      </w:pPr>
      <w:r>
        <w:rPr>
          <w:rFonts w:ascii="Arial" w:eastAsia="Times New Roman" w:hAnsi="Arial" w:cs="Arial"/>
          <w:lang w:eastAsia="hr-HR"/>
        </w:rPr>
        <w:t>Nač</w:t>
      </w:r>
      <w:r w:rsidR="004638E0" w:rsidRPr="004638E0">
        <w:rPr>
          <w:rFonts w:ascii="Arial" w:eastAsia="Times New Roman" w:hAnsi="Arial" w:cs="Arial"/>
          <w:lang w:eastAsia="hr-HR"/>
        </w:rPr>
        <w:t xml:space="preserve">elnik </w:t>
      </w:r>
      <w:r w:rsidR="004638E0" w:rsidRPr="004638E0">
        <w:rPr>
          <w:rFonts w:ascii="Arial" w:eastAsia="Times New Roman" w:hAnsi="Arial" w:cs="Arial"/>
          <w:lang w:eastAsia="hr-HR"/>
        </w:rPr>
        <w:t>Općin</w:t>
      </w:r>
      <w:r>
        <w:rPr>
          <w:rFonts w:ascii="Arial" w:eastAsia="Times New Roman" w:hAnsi="Arial" w:cs="Arial"/>
          <w:lang w:eastAsia="hr-HR"/>
        </w:rPr>
        <w:t>e Brtonigla-Verteenglio</w:t>
      </w:r>
      <w:r w:rsidR="004638E0" w:rsidRPr="004638E0">
        <w:rPr>
          <w:rFonts w:ascii="Arial" w:eastAsia="Times New Roman" w:hAnsi="Arial" w:cs="Arial"/>
          <w:lang w:eastAsia="hr-HR"/>
        </w:rPr>
        <w:t xml:space="preserve"> donosi Odluku o odabiru pružatelja medijskih usluga elektroničkih medija.</w:t>
      </w:r>
    </w:p>
    <w:p w14:paraId="3ECC867B" w14:textId="77777777" w:rsidR="004638E0" w:rsidRPr="004638E0" w:rsidRDefault="004638E0" w:rsidP="004638E0">
      <w:pPr>
        <w:spacing w:after="0" w:line="240" w:lineRule="auto"/>
        <w:rPr>
          <w:rFonts w:ascii="Arial" w:eastAsia="Times New Roman" w:hAnsi="Arial" w:cs="Arial"/>
          <w:lang w:eastAsia="hr-HR"/>
        </w:rPr>
      </w:pPr>
    </w:p>
    <w:p w14:paraId="474FFCF7" w14:textId="77777777" w:rsidR="004638E0" w:rsidRPr="004638E0" w:rsidRDefault="004638E0" w:rsidP="004638E0">
      <w:pPr>
        <w:pStyle w:val="ListParagraph"/>
        <w:numPr>
          <w:ilvl w:val="0"/>
          <w:numId w:val="14"/>
        </w:numPr>
        <w:spacing w:after="0" w:line="240" w:lineRule="auto"/>
        <w:rPr>
          <w:rFonts w:ascii="Arial" w:eastAsia="Times New Roman" w:hAnsi="Arial" w:cs="Arial"/>
          <w:b/>
          <w:lang w:eastAsia="hr-HR"/>
        </w:rPr>
      </w:pPr>
      <w:r w:rsidRPr="004638E0">
        <w:rPr>
          <w:rFonts w:ascii="Arial" w:eastAsia="Times New Roman" w:hAnsi="Arial" w:cs="Arial"/>
          <w:b/>
          <w:lang w:eastAsia="hr-HR"/>
        </w:rPr>
        <w:t>REZULTATI JAVNOG POZIVA I POTPISIVANJE UGOVORA</w:t>
      </w:r>
      <w:r w:rsidRPr="004638E0">
        <w:rPr>
          <w:rFonts w:ascii="Arial" w:eastAsia="Times New Roman" w:hAnsi="Arial" w:cs="Arial"/>
          <w:b/>
          <w:lang w:eastAsia="hr-HR"/>
        </w:rPr>
        <w:br/>
      </w:r>
    </w:p>
    <w:p w14:paraId="62A8793A" w14:textId="016922FF" w:rsidR="004638E0" w:rsidRPr="004638E0" w:rsidRDefault="004638E0" w:rsidP="004638E0">
      <w:pPr>
        <w:spacing w:after="0" w:line="240" w:lineRule="auto"/>
        <w:jc w:val="both"/>
        <w:rPr>
          <w:rFonts w:ascii="Arial" w:eastAsia="Times New Roman" w:hAnsi="Arial" w:cs="Arial"/>
          <w:lang w:eastAsia="hr-HR"/>
        </w:rPr>
      </w:pPr>
      <w:r w:rsidRPr="004638E0">
        <w:rPr>
          <w:rFonts w:ascii="Arial" w:eastAsia="Times New Roman" w:hAnsi="Arial" w:cs="Arial"/>
          <w:lang w:eastAsia="hr-HR"/>
        </w:rPr>
        <w:t xml:space="preserve">Rezultati Javnog poziva bit će objavljeni na internetskoj stranici </w:t>
      </w:r>
      <w:r w:rsidRPr="004638E0">
        <w:rPr>
          <w:rFonts w:ascii="Arial" w:eastAsia="Times New Roman" w:hAnsi="Arial" w:cs="Arial"/>
          <w:lang w:eastAsia="hr-HR"/>
        </w:rPr>
        <w:t>Općin</w:t>
      </w:r>
      <w:r w:rsidR="00D069B2">
        <w:rPr>
          <w:rFonts w:ascii="Arial" w:eastAsia="Times New Roman" w:hAnsi="Arial" w:cs="Arial"/>
          <w:lang w:eastAsia="hr-HR"/>
        </w:rPr>
        <w:t>e Brtonigla-verteneglio</w:t>
      </w:r>
      <w:r w:rsidRPr="004638E0">
        <w:rPr>
          <w:rFonts w:ascii="Arial" w:eastAsia="Times New Roman" w:hAnsi="Arial" w:cs="Arial"/>
          <w:lang w:eastAsia="hr-HR"/>
        </w:rPr>
        <w:t xml:space="preserve"> (</w:t>
      </w:r>
      <w:hyperlink r:id="rId9" w:history="1">
        <w:r w:rsidR="00D069B2" w:rsidRPr="008549B2">
          <w:rPr>
            <w:rStyle w:val="Hyperlink"/>
            <w:rFonts w:ascii="Arial" w:eastAsia="Times New Roman" w:hAnsi="Arial" w:cs="Arial"/>
            <w:lang w:eastAsia="hr-HR"/>
          </w:rPr>
          <w:t>www.</w:t>
        </w:r>
        <w:r w:rsidR="00D069B2" w:rsidRPr="008549B2">
          <w:rPr>
            <w:rStyle w:val="Hyperlink"/>
            <w:rFonts w:ascii="Arial" w:eastAsia="Times New Roman" w:hAnsi="Arial" w:cs="Arial"/>
            <w:lang w:eastAsia="hr-HR"/>
          </w:rPr>
          <w:t>brtonigla-verteneglio</w:t>
        </w:r>
        <w:r w:rsidR="00D069B2" w:rsidRPr="008549B2">
          <w:rPr>
            <w:rStyle w:val="Hyperlink"/>
            <w:rFonts w:ascii="Arial" w:eastAsia="Times New Roman" w:hAnsi="Arial" w:cs="Arial"/>
            <w:lang w:eastAsia="hr-HR"/>
          </w:rPr>
          <w:t>.hr</w:t>
        </w:r>
      </w:hyperlink>
      <w:r w:rsidRPr="004638E0">
        <w:rPr>
          <w:rFonts w:ascii="Arial" w:eastAsia="Times New Roman" w:hAnsi="Arial" w:cs="Arial"/>
          <w:lang w:eastAsia="hr-HR"/>
        </w:rPr>
        <w:t xml:space="preserve"> ) u roku od pet (5) dana od donošenja Odluke </w:t>
      </w:r>
      <w:r w:rsidR="00D069B2">
        <w:rPr>
          <w:rFonts w:ascii="Arial" w:eastAsia="Times New Roman" w:hAnsi="Arial" w:cs="Arial"/>
          <w:lang w:eastAsia="hr-HR"/>
        </w:rPr>
        <w:t xml:space="preserve">općinskog </w:t>
      </w:r>
      <w:r w:rsidRPr="004638E0">
        <w:rPr>
          <w:rFonts w:ascii="Arial" w:eastAsia="Times New Roman" w:hAnsi="Arial" w:cs="Arial"/>
          <w:lang w:eastAsia="hr-HR"/>
        </w:rPr>
        <w:t>načelnika</w:t>
      </w:r>
      <w:r w:rsidRPr="004638E0">
        <w:rPr>
          <w:rFonts w:ascii="Arial" w:hAnsi="Arial" w:cs="Arial"/>
        </w:rPr>
        <w:t xml:space="preserve"> </w:t>
      </w:r>
      <w:r w:rsidRPr="004638E0">
        <w:rPr>
          <w:rFonts w:ascii="Arial" w:eastAsia="Times New Roman" w:hAnsi="Arial" w:cs="Arial"/>
          <w:lang w:eastAsia="hr-HR"/>
        </w:rPr>
        <w:t>o odabiru.</w:t>
      </w:r>
    </w:p>
    <w:p w14:paraId="743F9CAE" w14:textId="6EB580AD" w:rsidR="004638E0" w:rsidRPr="004638E0" w:rsidRDefault="004638E0" w:rsidP="004638E0">
      <w:pPr>
        <w:spacing w:after="0" w:line="240" w:lineRule="auto"/>
        <w:jc w:val="both"/>
        <w:rPr>
          <w:rFonts w:ascii="Arial" w:eastAsia="Times New Roman" w:hAnsi="Arial" w:cs="Arial"/>
          <w:lang w:eastAsia="hr-HR"/>
        </w:rPr>
      </w:pPr>
      <w:r w:rsidRPr="004638E0">
        <w:rPr>
          <w:rFonts w:ascii="Arial" w:eastAsia="Times New Roman" w:hAnsi="Arial" w:cs="Arial"/>
          <w:lang w:eastAsia="hr-HR"/>
        </w:rPr>
        <w:br/>
        <w:t xml:space="preserve">Nakladnici kojima se odobre financijske potpore sklopit će s </w:t>
      </w:r>
      <w:r w:rsidRPr="004638E0">
        <w:rPr>
          <w:rFonts w:ascii="Arial" w:eastAsia="Times New Roman" w:hAnsi="Arial" w:cs="Arial"/>
          <w:lang w:eastAsia="hr-HR"/>
        </w:rPr>
        <w:t>Općin</w:t>
      </w:r>
      <w:r w:rsidR="00D069B2">
        <w:rPr>
          <w:rFonts w:ascii="Arial" w:eastAsia="Times New Roman" w:hAnsi="Arial" w:cs="Arial"/>
          <w:lang w:eastAsia="hr-HR"/>
        </w:rPr>
        <w:t>om Brtonigla-Verteneglio</w:t>
      </w:r>
      <w:r w:rsidRPr="004638E0">
        <w:rPr>
          <w:rFonts w:ascii="Arial" w:eastAsia="Times New Roman" w:hAnsi="Arial" w:cs="Arial"/>
          <w:lang w:eastAsia="hr-HR"/>
        </w:rPr>
        <w:t xml:space="preserve"> ugovor o financiranju programskih sadržaja, kojim će se regulirati međusobna prava i obveze korisnika financijskih potpora i </w:t>
      </w:r>
      <w:r w:rsidRPr="004638E0">
        <w:rPr>
          <w:rFonts w:ascii="Arial" w:eastAsia="Times New Roman" w:hAnsi="Arial" w:cs="Arial"/>
          <w:lang w:eastAsia="hr-HR"/>
        </w:rPr>
        <w:t>Općin</w:t>
      </w:r>
      <w:r w:rsidR="00D069B2">
        <w:rPr>
          <w:rFonts w:ascii="Arial" w:eastAsia="Times New Roman" w:hAnsi="Arial" w:cs="Arial"/>
          <w:lang w:eastAsia="hr-HR"/>
        </w:rPr>
        <w:t>e Brtonigla-Verteneglio</w:t>
      </w:r>
      <w:r w:rsidRPr="004638E0">
        <w:rPr>
          <w:rFonts w:ascii="Arial" w:eastAsia="Times New Roman" w:hAnsi="Arial" w:cs="Arial"/>
          <w:lang w:eastAsia="hr-HR"/>
        </w:rPr>
        <w:t xml:space="preserve"> (dinamika, visina, rok i način isplate; dinamika, količina, vrsta i način objave programskih sadržaja koji su predmet ugovora; način izvještavanja o objavama programskih sadržaja koji su predmet ugovora).</w:t>
      </w:r>
    </w:p>
    <w:p w14:paraId="476AADA8" w14:textId="77777777" w:rsidR="004638E0" w:rsidRPr="004638E0" w:rsidRDefault="004638E0" w:rsidP="004638E0">
      <w:pPr>
        <w:spacing w:after="0" w:line="240" w:lineRule="auto"/>
        <w:rPr>
          <w:rFonts w:ascii="Arial" w:eastAsia="Times New Roman" w:hAnsi="Arial" w:cs="Arial"/>
          <w:lang w:eastAsia="hr-HR"/>
        </w:rPr>
      </w:pPr>
    </w:p>
    <w:p w14:paraId="6294D5FA" w14:textId="77777777" w:rsidR="004638E0" w:rsidRPr="004638E0" w:rsidRDefault="004638E0" w:rsidP="004638E0">
      <w:pPr>
        <w:pStyle w:val="ListParagraph"/>
        <w:numPr>
          <w:ilvl w:val="0"/>
          <w:numId w:val="14"/>
        </w:numPr>
        <w:spacing w:after="0" w:line="240" w:lineRule="auto"/>
        <w:rPr>
          <w:rFonts w:ascii="Arial" w:eastAsia="Times New Roman" w:hAnsi="Arial" w:cs="Arial"/>
          <w:b/>
          <w:bCs/>
          <w:lang w:eastAsia="hr-HR"/>
        </w:rPr>
      </w:pPr>
      <w:r w:rsidRPr="004638E0">
        <w:rPr>
          <w:rFonts w:ascii="Arial" w:eastAsia="Times New Roman" w:hAnsi="Arial" w:cs="Arial"/>
          <w:b/>
          <w:bCs/>
          <w:lang w:eastAsia="hr-HR"/>
        </w:rPr>
        <w:t>ZAVRŠNE ODREDBE</w:t>
      </w:r>
    </w:p>
    <w:p w14:paraId="02E1D0C2" w14:textId="77777777" w:rsidR="004638E0" w:rsidRPr="004638E0" w:rsidRDefault="004638E0" w:rsidP="004638E0">
      <w:pPr>
        <w:spacing w:after="0" w:line="240" w:lineRule="auto"/>
        <w:rPr>
          <w:rFonts w:ascii="Arial" w:eastAsia="Times New Roman" w:hAnsi="Arial" w:cs="Arial"/>
          <w:lang w:eastAsia="hr-HR"/>
        </w:rPr>
      </w:pPr>
    </w:p>
    <w:p w14:paraId="2C125C66" w14:textId="3FAAC919" w:rsidR="004638E0" w:rsidRPr="004638E0" w:rsidRDefault="004638E0" w:rsidP="004638E0">
      <w:pPr>
        <w:spacing w:after="0" w:line="240" w:lineRule="auto"/>
        <w:jc w:val="both"/>
        <w:rPr>
          <w:rFonts w:ascii="Arial" w:eastAsia="Times New Roman" w:hAnsi="Arial" w:cs="Arial"/>
          <w:lang w:eastAsia="hr-HR"/>
        </w:rPr>
      </w:pPr>
      <w:r w:rsidRPr="004638E0">
        <w:rPr>
          <w:rFonts w:ascii="Arial" w:eastAsia="Times New Roman" w:hAnsi="Arial" w:cs="Arial"/>
          <w:lang w:eastAsia="hr-HR"/>
        </w:rPr>
        <w:t xml:space="preserve">Zaprimljene prijave na Javni poziv se ne vraćaju. </w:t>
      </w:r>
      <w:r w:rsidRPr="004638E0">
        <w:rPr>
          <w:rFonts w:ascii="Arial" w:eastAsia="Times New Roman" w:hAnsi="Arial" w:cs="Arial"/>
          <w:lang w:eastAsia="hr-HR"/>
        </w:rPr>
        <w:t>Općina</w:t>
      </w:r>
      <w:r w:rsidRPr="004638E0">
        <w:rPr>
          <w:rFonts w:ascii="Arial" w:eastAsia="Times New Roman" w:hAnsi="Arial" w:cs="Arial"/>
          <w:lang w:eastAsia="hr-HR"/>
        </w:rPr>
        <w:t xml:space="preserve"> </w:t>
      </w:r>
      <w:r w:rsidR="00D069B2">
        <w:rPr>
          <w:rFonts w:ascii="Arial" w:eastAsia="Times New Roman" w:hAnsi="Arial" w:cs="Arial"/>
          <w:lang w:eastAsia="hr-HR"/>
        </w:rPr>
        <w:t>Brtonigla-Verteneglio</w:t>
      </w:r>
      <w:r w:rsidRPr="004638E0">
        <w:rPr>
          <w:rFonts w:ascii="Arial" w:eastAsia="Times New Roman" w:hAnsi="Arial" w:cs="Arial"/>
          <w:lang w:eastAsia="hr-HR"/>
        </w:rPr>
        <w:t xml:space="preserve">, kao voditelj obrade osobnih podataka, će s osobnim podacima fizičkih osoba iz prijave postupati sukladno Općoj uredbi (EU) 2016/679 o zaštiti pojedinaca u vezi s obradom osobnih podataka i slobodnom kretanju takvih podataka, nacionalnim zakonom Republike Hrvatske temeljenom na predmetnoj Uredbi uz primjenu odgovarajućih tehničkih i sigurnosnih mjera zaštite osobnih podataka od neovlaštenog pristupa. </w:t>
      </w:r>
    </w:p>
    <w:p w14:paraId="31864802" w14:textId="690B2E73" w:rsidR="00D069B2" w:rsidRDefault="004638E0" w:rsidP="004638E0">
      <w:pPr>
        <w:spacing w:after="0" w:line="240" w:lineRule="auto"/>
        <w:jc w:val="both"/>
        <w:rPr>
          <w:rFonts w:ascii="Arial" w:eastAsia="Times New Roman" w:hAnsi="Arial" w:cs="Arial"/>
          <w:lang w:eastAsia="hr-HR"/>
        </w:rPr>
      </w:pPr>
      <w:r w:rsidRPr="004638E0">
        <w:rPr>
          <w:rFonts w:ascii="Arial" w:eastAsia="Times New Roman" w:hAnsi="Arial" w:cs="Arial"/>
          <w:lang w:eastAsia="hr-HR"/>
        </w:rPr>
        <w:t xml:space="preserve">Svi prijavitelji podnošenjem prijave daju svoju suglasnost </w:t>
      </w:r>
      <w:r w:rsidRPr="004638E0">
        <w:rPr>
          <w:rFonts w:ascii="Arial" w:eastAsia="Times New Roman" w:hAnsi="Arial" w:cs="Arial"/>
          <w:lang w:eastAsia="hr-HR"/>
        </w:rPr>
        <w:t>Općin</w:t>
      </w:r>
      <w:r w:rsidR="00C541B7">
        <w:rPr>
          <w:rFonts w:ascii="Arial" w:eastAsia="Times New Roman" w:hAnsi="Arial" w:cs="Arial"/>
          <w:lang w:eastAsia="hr-HR"/>
        </w:rPr>
        <w:t>i</w:t>
      </w:r>
      <w:r w:rsidR="00D069B2">
        <w:rPr>
          <w:rFonts w:ascii="Arial" w:eastAsia="Times New Roman" w:hAnsi="Arial" w:cs="Arial"/>
          <w:lang w:eastAsia="hr-HR"/>
        </w:rPr>
        <w:t xml:space="preserve"> Brtonigla-Verteneglio</w:t>
      </w:r>
      <w:r w:rsidRPr="004638E0">
        <w:rPr>
          <w:rFonts w:ascii="Arial" w:eastAsia="Times New Roman" w:hAnsi="Arial" w:cs="Arial"/>
          <w:lang w:eastAsia="hr-HR"/>
        </w:rPr>
        <w:t xml:space="preserve"> da navedene osobne podatke iz prijave prikuplja i obrađuje u svrhu obrade i financiranja prijavljenih programa, te da ih može koristiti u svrhu uplate odobrenih financijskih sredstava, kontaktiranja i objave na internetskim stranicama i/ili u javnom glasilu</w:t>
      </w:r>
      <w:r w:rsidR="00D069B2">
        <w:rPr>
          <w:rFonts w:ascii="Arial" w:eastAsia="Times New Roman" w:hAnsi="Arial" w:cs="Arial"/>
          <w:lang w:eastAsia="hr-HR"/>
        </w:rPr>
        <w:t>.</w:t>
      </w:r>
    </w:p>
    <w:p w14:paraId="204F0069" w14:textId="77777777" w:rsidR="00D069B2" w:rsidRDefault="00D069B2" w:rsidP="004638E0">
      <w:pPr>
        <w:spacing w:after="0" w:line="240" w:lineRule="auto"/>
        <w:jc w:val="both"/>
        <w:rPr>
          <w:rFonts w:ascii="Arial" w:eastAsia="Times New Roman" w:hAnsi="Arial" w:cs="Arial"/>
          <w:lang w:eastAsia="hr-HR"/>
        </w:rPr>
      </w:pPr>
    </w:p>
    <w:p w14:paraId="576F7831" w14:textId="07854FB1" w:rsidR="004638E0" w:rsidRPr="004638E0" w:rsidRDefault="004638E0" w:rsidP="004638E0">
      <w:pPr>
        <w:spacing w:after="0" w:line="240" w:lineRule="auto"/>
        <w:jc w:val="both"/>
        <w:rPr>
          <w:rFonts w:ascii="Arial" w:hAnsi="Arial" w:cs="Arial"/>
        </w:rPr>
      </w:pPr>
      <w:r w:rsidRPr="004638E0">
        <w:rPr>
          <w:rFonts w:ascii="Arial" w:eastAsia="Times New Roman" w:hAnsi="Arial" w:cs="Arial"/>
          <w:lang w:eastAsia="hr-HR"/>
        </w:rPr>
        <w:t xml:space="preserve"> </w:t>
      </w:r>
      <w:bookmarkEnd w:id="0"/>
    </w:p>
    <w:p w14:paraId="2F0418D7" w14:textId="3E5969A2" w:rsidR="00D069B2" w:rsidRDefault="00D069B2" w:rsidP="005D4B78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Općinski načelnik</w:t>
      </w:r>
    </w:p>
    <w:p w14:paraId="38FAB4C7" w14:textId="7CD2689C" w:rsidR="006F07F5" w:rsidRPr="004638E0" w:rsidRDefault="00D069B2" w:rsidP="005D4B78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Ne</w:t>
      </w:r>
      <w:r w:rsidR="000467A9" w:rsidRPr="004638E0">
        <w:rPr>
          <w:rFonts w:ascii="Arial" w:hAnsi="Arial" w:cs="Arial"/>
        </w:rPr>
        <w:t>š Sinožić mag.ing.agr.</w:t>
      </w:r>
      <w:bookmarkEnd w:id="1"/>
    </w:p>
    <w:sectPr w:rsidR="006F07F5" w:rsidRPr="004638E0">
      <w:pgSz w:w="11906" w:h="16838"/>
      <w:pgMar w:top="1417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054831"/>
    <w:multiLevelType w:val="multilevel"/>
    <w:tmpl w:val="788614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AD05FAD"/>
    <w:multiLevelType w:val="multilevel"/>
    <w:tmpl w:val="6088B8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00F79CF"/>
    <w:multiLevelType w:val="hybridMultilevel"/>
    <w:tmpl w:val="9F502C5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DA5B0C"/>
    <w:multiLevelType w:val="hybridMultilevel"/>
    <w:tmpl w:val="23D875D6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AA5C04"/>
    <w:multiLevelType w:val="hybridMultilevel"/>
    <w:tmpl w:val="81DE9452"/>
    <w:lvl w:ilvl="0" w:tplc="041A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3136E6"/>
    <w:multiLevelType w:val="multilevel"/>
    <w:tmpl w:val="8790090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1F633BF"/>
    <w:multiLevelType w:val="hybridMultilevel"/>
    <w:tmpl w:val="ADFE57F0"/>
    <w:lvl w:ilvl="0" w:tplc="F5F66B1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B4D1A76"/>
    <w:multiLevelType w:val="multilevel"/>
    <w:tmpl w:val="D27EACE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BA2411A"/>
    <w:multiLevelType w:val="multilevel"/>
    <w:tmpl w:val="A43E4D7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CE941C9"/>
    <w:multiLevelType w:val="multilevel"/>
    <w:tmpl w:val="187CD3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3E84391"/>
    <w:multiLevelType w:val="multilevel"/>
    <w:tmpl w:val="0BC264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numFmt w:val="decimal"/>
      <w:lvlText w:val="%2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57C5055"/>
    <w:multiLevelType w:val="multilevel"/>
    <w:tmpl w:val="493846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47354DC"/>
    <w:multiLevelType w:val="multilevel"/>
    <w:tmpl w:val="9F92118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1B468CD"/>
    <w:multiLevelType w:val="hybridMultilevel"/>
    <w:tmpl w:val="A5A060F8"/>
    <w:lvl w:ilvl="0" w:tplc="E9388FE6">
      <w:start w:val="5"/>
      <w:numFmt w:val="bullet"/>
      <w:lvlText w:val="-"/>
      <w:lvlJc w:val="left"/>
      <w:pPr>
        <w:ind w:left="720" w:hanging="360"/>
      </w:pPr>
      <w:rPr>
        <w:rFonts w:ascii="Calibri Light" w:eastAsia="Times New Roman" w:hAnsi="Calibri Light" w:cs="Calibri Light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6043C57"/>
    <w:multiLevelType w:val="multilevel"/>
    <w:tmpl w:val="219491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22127740">
    <w:abstractNumId w:val="4"/>
  </w:num>
  <w:num w:numId="2" w16cid:durableId="2045789394">
    <w:abstractNumId w:val="3"/>
  </w:num>
  <w:num w:numId="3" w16cid:durableId="1312757143">
    <w:abstractNumId w:val="2"/>
  </w:num>
  <w:num w:numId="4" w16cid:durableId="160242199">
    <w:abstractNumId w:val="11"/>
  </w:num>
  <w:num w:numId="5" w16cid:durableId="2093966607">
    <w:abstractNumId w:val="7"/>
  </w:num>
  <w:num w:numId="6" w16cid:durableId="1982692189">
    <w:abstractNumId w:val="5"/>
  </w:num>
  <w:num w:numId="7" w16cid:durableId="86777898">
    <w:abstractNumId w:val="8"/>
  </w:num>
  <w:num w:numId="8" w16cid:durableId="200629279">
    <w:abstractNumId w:val="12"/>
  </w:num>
  <w:num w:numId="9" w16cid:durableId="1829981668">
    <w:abstractNumId w:val="0"/>
  </w:num>
  <w:num w:numId="10" w16cid:durableId="213349331">
    <w:abstractNumId w:val="14"/>
  </w:num>
  <w:num w:numId="11" w16cid:durableId="504370130">
    <w:abstractNumId w:val="10"/>
  </w:num>
  <w:num w:numId="12" w16cid:durableId="103618976">
    <w:abstractNumId w:val="9"/>
  </w:num>
  <w:num w:numId="13" w16cid:durableId="1931543131">
    <w:abstractNumId w:val="1"/>
  </w:num>
  <w:num w:numId="14" w16cid:durableId="1597787342">
    <w:abstractNumId w:val="6"/>
  </w:num>
  <w:num w:numId="15" w16cid:durableId="204775473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546D"/>
    <w:rsid w:val="0003191D"/>
    <w:rsid w:val="000467A9"/>
    <w:rsid w:val="00063064"/>
    <w:rsid w:val="000C2D17"/>
    <w:rsid w:val="000F0321"/>
    <w:rsid w:val="0015655D"/>
    <w:rsid w:val="00160A0F"/>
    <w:rsid w:val="00165230"/>
    <w:rsid w:val="001D5808"/>
    <w:rsid w:val="00214AFC"/>
    <w:rsid w:val="00273D3B"/>
    <w:rsid w:val="00277574"/>
    <w:rsid w:val="00287213"/>
    <w:rsid w:val="002B1E85"/>
    <w:rsid w:val="002C3AA8"/>
    <w:rsid w:val="002E2494"/>
    <w:rsid w:val="00303D4C"/>
    <w:rsid w:val="00371357"/>
    <w:rsid w:val="003D2E7C"/>
    <w:rsid w:val="003F3CB7"/>
    <w:rsid w:val="00402642"/>
    <w:rsid w:val="004638E0"/>
    <w:rsid w:val="004704D7"/>
    <w:rsid w:val="004773B2"/>
    <w:rsid w:val="004900F7"/>
    <w:rsid w:val="00490E0F"/>
    <w:rsid w:val="0049188B"/>
    <w:rsid w:val="00491EC1"/>
    <w:rsid w:val="00493988"/>
    <w:rsid w:val="004A485D"/>
    <w:rsid w:val="004A4EA7"/>
    <w:rsid w:val="0050292C"/>
    <w:rsid w:val="00504B86"/>
    <w:rsid w:val="0055238B"/>
    <w:rsid w:val="005B35E4"/>
    <w:rsid w:val="005D05FF"/>
    <w:rsid w:val="005D24CB"/>
    <w:rsid w:val="005D4B78"/>
    <w:rsid w:val="0062730E"/>
    <w:rsid w:val="0063516B"/>
    <w:rsid w:val="00676EB5"/>
    <w:rsid w:val="00696119"/>
    <w:rsid w:val="006B7BFA"/>
    <w:rsid w:val="006C2A62"/>
    <w:rsid w:val="006F07F5"/>
    <w:rsid w:val="00707F4B"/>
    <w:rsid w:val="00783D63"/>
    <w:rsid w:val="00792F69"/>
    <w:rsid w:val="0079342A"/>
    <w:rsid w:val="007B5507"/>
    <w:rsid w:val="007F335A"/>
    <w:rsid w:val="007F43F4"/>
    <w:rsid w:val="007F7C15"/>
    <w:rsid w:val="008066ED"/>
    <w:rsid w:val="00844306"/>
    <w:rsid w:val="008A0D24"/>
    <w:rsid w:val="008C65FF"/>
    <w:rsid w:val="00911C9B"/>
    <w:rsid w:val="00913CDE"/>
    <w:rsid w:val="00925B86"/>
    <w:rsid w:val="00932560"/>
    <w:rsid w:val="00942B0A"/>
    <w:rsid w:val="00944714"/>
    <w:rsid w:val="00976170"/>
    <w:rsid w:val="009B6824"/>
    <w:rsid w:val="009C2A12"/>
    <w:rsid w:val="009E3B14"/>
    <w:rsid w:val="00A0187B"/>
    <w:rsid w:val="00A27BEB"/>
    <w:rsid w:val="00A4024B"/>
    <w:rsid w:val="00AD5C90"/>
    <w:rsid w:val="00B054EF"/>
    <w:rsid w:val="00B129E5"/>
    <w:rsid w:val="00B7376A"/>
    <w:rsid w:val="00B74589"/>
    <w:rsid w:val="00BE71C7"/>
    <w:rsid w:val="00C43791"/>
    <w:rsid w:val="00C541B7"/>
    <w:rsid w:val="00C84B57"/>
    <w:rsid w:val="00CB41CE"/>
    <w:rsid w:val="00CD546D"/>
    <w:rsid w:val="00D069B2"/>
    <w:rsid w:val="00D17C8E"/>
    <w:rsid w:val="00D5235E"/>
    <w:rsid w:val="00D729BE"/>
    <w:rsid w:val="00D91801"/>
    <w:rsid w:val="00DE32D9"/>
    <w:rsid w:val="00E57461"/>
    <w:rsid w:val="00E617D2"/>
    <w:rsid w:val="00E73297"/>
    <w:rsid w:val="00EE3CA6"/>
    <w:rsid w:val="00F5703B"/>
    <w:rsid w:val="00FE26EB"/>
    <w:rsid w:val="00FF7D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73FBD5"/>
  <w15:chartTrackingRefBased/>
  <w15:docId w15:val="{0EA1CF20-CA30-4D20-91AF-B2BF954E58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6F07F5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729B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87213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287213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07F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07F4B"/>
    <w:rPr>
      <w:rFonts w:ascii="Segoe UI" w:hAnsi="Segoe UI" w:cs="Segoe UI"/>
      <w:sz w:val="18"/>
      <w:szCs w:val="18"/>
    </w:rPr>
  </w:style>
  <w:style w:type="character" w:customStyle="1" w:styleId="Heading4Char">
    <w:name w:val="Heading 4 Char"/>
    <w:basedOn w:val="DefaultParagraphFont"/>
    <w:link w:val="Heading4"/>
    <w:uiPriority w:val="9"/>
    <w:rsid w:val="006F07F5"/>
    <w:rPr>
      <w:rFonts w:ascii="Times New Roman" w:eastAsia="Times New Roman" w:hAnsi="Times New Roman" w:cs="Times New Roman"/>
      <w:b/>
      <w:bCs/>
      <w:sz w:val="24"/>
      <w:szCs w:val="24"/>
      <w:lang w:eastAsia="hr-HR"/>
    </w:rPr>
  </w:style>
  <w:style w:type="paragraph" w:styleId="NormalWeb">
    <w:name w:val="Normal (Web)"/>
    <w:basedOn w:val="Normal"/>
    <w:uiPriority w:val="99"/>
    <w:semiHidden/>
    <w:unhideWhenUsed/>
    <w:rsid w:val="006F07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Strong">
    <w:name w:val="Strong"/>
    <w:basedOn w:val="DefaultParagraphFont"/>
    <w:uiPriority w:val="22"/>
    <w:qFormat/>
    <w:rsid w:val="006F07F5"/>
    <w:rPr>
      <w:b/>
      <w:bCs/>
    </w:rPr>
  </w:style>
  <w:style w:type="table" w:styleId="TableGrid">
    <w:name w:val="Table Grid"/>
    <w:basedOn w:val="TableNormal"/>
    <w:uiPriority w:val="59"/>
    <w:rsid w:val="008443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5D4B7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833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rijeka.hr/wp-content/uploads/2022/01/Programski-obrazac-Javni-poziv-za-financiranje-elektronickih-medija.docx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rijeka.hr/wp-content/uploads/2022/01/Nakladni%C4%8Dki-obrazac-Javni-poziv-za-financiranje-elektronickih-medija.docx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11" Type="http://schemas.openxmlformats.org/officeDocument/2006/relationships/theme" Target="theme/theme1.xml"/><Relationship Id="rId5" Type="http://schemas.openxmlformats.org/officeDocument/2006/relationships/image" Target="media/image1.jp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brtonigla-verteneglio.h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3</Pages>
  <Words>1142</Words>
  <Characters>6515</Characters>
  <Application>Microsoft Office Word</Application>
  <DocSecurity>0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Vlatko Škrlin</dc:creator>
  <cp:keywords/>
  <dc:description/>
  <cp:lastModifiedBy>Marica Garić</cp:lastModifiedBy>
  <cp:revision>4</cp:revision>
  <cp:lastPrinted>2026-01-26T10:24:00Z</cp:lastPrinted>
  <dcterms:created xsi:type="dcterms:W3CDTF">2026-01-26T10:19:00Z</dcterms:created>
  <dcterms:modified xsi:type="dcterms:W3CDTF">2026-01-26T10:59:00Z</dcterms:modified>
</cp:coreProperties>
</file>