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76F53" w14:textId="77777777" w:rsidR="00CA28FB" w:rsidRPr="00E94DF9" w:rsidRDefault="00CA28FB" w:rsidP="002E2FBF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E3732BB" w14:textId="77777777" w:rsidR="00CA28FB" w:rsidRPr="00E94DF9" w:rsidRDefault="00CA28FB" w:rsidP="002E2FBF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127250E" w14:textId="77777777" w:rsidR="00CA28FB" w:rsidRPr="00E94DF9" w:rsidRDefault="00CA28FB" w:rsidP="002E2FBF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68228C5" w14:textId="77777777" w:rsidR="00CA28FB" w:rsidRPr="00E94DF9" w:rsidRDefault="00CA28FB" w:rsidP="002E2FBF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AF81B1F" w14:textId="05C58B6B" w:rsidR="002E2FBF" w:rsidRPr="00E94DF9" w:rsidRDefault="002E2FBF" w:rsidP="002E2FB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 xml:space="preserve">Na temelju članka 35. Zakona o lokalnoj i područnoj (regionalnoj) samoupravi (NN – 33/01, 60/01, 129/05,109/07, 125/08, 36/09, 150/11, 144/12, 18/13-proč.tekst,137/15, 123/17 i 144/20), čl. 35. i 391. Zakona o vlasništvu i drugim stvarnim pravima (NN – 91/96, 68/98, 137/99, 22/00, 73/00, 129/00, 114/01, 79/06, 141/06, 38/09, 153/09, 143/12,152/14, 81/15, 94/17), čl. 38. Statuta Općine Brtonigla - Verteneglio (Službene novine Općine Brtonigla – Verteneglio br.03/18, 03/21 i 07/21-Proč.tekst), Odluke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</w:t>
      </w:r>
      <w:bookmarkStart w:id="0" w:name="_Hlk14334146"/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- Verteneglio </w:t>
      </w:r>
      <w:bookmarkEnd w:id="0"/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po povoljnijim uvjetima </w:t>
      </w:r>
      <w:r w:rsidRPr="00E94DF9">
        <w:rPr>
          <w:rStyle w:val="BodyTextChar"/>
          <w:rFonts w:ascii="Arial" w:hAnsi="Arial" w:cs="Arial"/>
          <w:b/>
          <w:sz w:val="22"/>
          <w:szCs w:val="22"/>
        </w:rPr>
        <w:t xml:space="preserve"> </w:t>
      </w:r>
      <w:r w:rsidRPr="00E94DF9">
        <w:rPr>
          <w:rStyle w:val="BodyTextChar"/>
          <w:rFonts w:ascii="Arial" w:hAnsi="Arial" w:cs="Arial"/>
          <w:sz w:val="22"/>
          <w:szCs w:val="22"/>
        </w:rPr>
        <w:t>(</w:t>
      </w:r>
      <w:r w:rsidRPr="00E94DF9">
        <w:rPr>
          <w:rFonts w:ascii="Arial" w:hAnsi="Arial" w:cs="Arial"/>
          <w:sz w:val="22"/>
          <w:szCs w:val="22"/>
        </w:rPr>
        <w:t xml:space="preserve">Službene novine Općine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- Verteneglio </w:t>
      </w:r>
      <w:r w:rsidRPr="00E94DF9">
        <w:rPr>
          <w:rFonts w:ascii="Arial" w:hAnsi="Arial" w:cs="Arial"/>
          <w:sz w:val="22"/>
          <w:szCs w:val="22"/>
        </w:rPr>
        <w:t xml:space="preserve">br.25/09, 05/11 i 15/13) Pravilnika o utvrđivanju prometne vrijednosti nekretnina (Službene novine Općine Brtonigla – Verteneglio broj 06/03) te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Odluke </w:t>
      </w:r>
      <w:r w:rsidRPr="00E94DF9">
        <w:rPr>
          <w:rFonts w:ascii="Arial" w:hAnsi="Arial" w:cs="Arial"/>
          <w:sz w:val="22"/>
          <w:szCs w:val="22"/>
        </w:rPr>
        <w:t>o raspisivanju natječaja za  kupnju stanova, obiteljskih kuća i zemljišta u sklopu realizacije Programa zadovoljavanja stambenih potreba građana Općine Brtonigla - Verteneglio (</w:t>
      </w:r>
      <w:r w:rsidR="000B7DB2" w:rsidRPr="00E94DF9">
        <w:rPr>
          <w:rFonts w:ascii="Arial" w:hAnsi="Arial" w:cs="Arial"/>
          <w:sz w:val="22"/>
          <w:szCs w:val="22"/>
        </w:rPr>
        <w:t>Službene novine Općine Brtonigla – Verteneglio br.08/23)</w:t>
      </w:r>
      <w:r w:rsidRPr="00E94DF9">
        <w:rPr>
          <w:rFonts w:ascii="Arial" w:hAnsi="Arial" w:cs="Arial"/>
          <w:sz w:val="22"/>
          <w:szCs w:val="22"/>
        </w:rPr>
        <w:t xml:space="preserve">, Općinsko vijeće Općine Brtonigla - Verteneglio, na svojoj </w:t>
      </w:r>
      <w:r w:rsidR="000B7DB2" w:rsidRPr="00E94DF9">
        <w:rPr>
          <w:rFonts w:ascii="Arial" w:hAnsi="Arial" w:cs="Arial"/>
          <w:sz w:val="22"/>
          <w:szCs w:val="22"/>
        </w:rPr>
        <w:t xml:space="preserve">16. </w:t>
      </w:r>
      <w:r w:rsidRPr="00E94DF9">
        <w:rPr>
          <w:rFonts w:ascii="Arial" w:hAnsi="Arial" w:cs="Arial"/>
          <w:sz w:val="22"/>
          <w:szCs w:val="22"/>
        </w:rPr>
        <w:t>sjednici  održane dana</w:t>
      </w:r>
      <w:r w:rsidR="000B7DB2" w:rsidRPr="00E94DF9">
        <w:rPr>
          <w:rFonts w:ascii="Arial" w:hAnsi="Arial" w:cs="Arial"/>
          <w:sz w:val="22"/>
          <w:szCs w:val="22"/>
        </w:rPr>
        <w:t xml:space="preserve"> 22. svibnja 2023.godine,</w:t>
      </w:r>
      <w:r w:rsidRPr="00E94DF9">
        <w:rPr>
          <w:rFonts w:ascii="Arial" w:hAnsi="Arial" w:cs="Arial"/>
          <w:sz w:val="22"/>
          <w:szCs w:val="22"/>
        </w:rPr>
        <w:t xml:space="preserve"> raspisuje i objavljuje sljedeći</w:t>
      </w:r>
    </w:p>
    <w:p w14:paraId="6B351D3A" w14:textId="77777777" w:rsidR="002E2FBF" w:rsidRPr="00E94DF9" w:rsidRDefault="002E2FBF" w:rsidP="002E2FBF">
      <w:pPr>
        <w:jc w:val="center"/>
        <w:rPr>
          <w:rStyle w:val="Strong"/>
          <w:rFonts w:ascii="Arial" w:hAnsi="Arial" w:cs="Arial"/>
          <w:sz w:val="22"/>
          <w:szCs w:val="22"/>
        </w:rPr>
      </w:pPr>
    </w:p>
    <w:p w14:paraId="6FAF2978" w14:textId="77777777" w:rsidR="002E2FBF" w:rsidRPr="00E94DF9" w:rsidRDefault="002E2FBF" w:rsidP="002E2FBF">
      <w:pPr>
        <w:jc w:val="center"/>
        <w:rPr>
          <w:rStyle w:val="Strong"/>
          <w:rFonts w:ascii="Arial" w:hAnsi="Arial" w:cs="Arial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NATJEČAJ ZA PRIKUPLJANJE ZAHTJEVA</w:t>
      </w:r>
    </w:p>
    <w:p w14:paraId="2DD6C61F" w14:textId="77777777" w:rsidR="002E2FBF" w:rsidRPr="00E94DF9" w:rsidRDefault="002E2FBF" w:rsidP="002E2FBF">
      <w:pPr>
        <w:jc w:val="center"/>
        <w:rPr>
          <w:rStyle w:val="Strong"/>
          <w:rFonts w:ascii="Arial" w:hAnsi="Arial" w:cs="Arial"/>
          <w:sz w:val="22"/>
          <w:szCs w:val="22"/>
        </w:rPr>
      </w:pPr>
      <w:bookmarkStart w:id="1" w:name="_Hlk134775712"/>
      <w:r w:rsidRPr="00E94DF9">
        <w:rPr>
          <w:rStyle w:val="Strong"/>
          <w:rFonts w:ascii="Arial" w:hAnsi="Arial" w:cs="Arial"/>
          <w:sz w:val="22"/>
          <w:szCs w:val="22"/>
        </w:rPr>
        <w:t>za kupnju stanova, neizgrađenog građevinskog zemljišta za gradnju obiteljskih kuća i izgrađenih obiteljskih kuća u sklopu realizacije Programa  zadovoljavanja stambenih potreba građana Općine Brtonigla - Verteneglio po povoljnijim uvjetima</w:t>
      </w:r>
    </w:p>
    <w:bookmarkEnd w:id="1"/>
    <w:p w14:paraId="237B71E6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</w:p>
    <w:p w14:paraId="51CD47D7" w14:textId="77777777" w:rsidR="002E2FBF" w:rsidRPr="00E94DF9" w:rsidRDefault="002E2FBF" w:rsidP="002E2FBF">
      <w:pPr>
        <w:contextualSpacing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E94DF9">
        <w:rPr>
          <w:rFonts w:ascii="Arial" w:hAnsi="Arial" w:cs="Arial"/>
          <w:b/>
          <w:bCs/>
          <w:sz w:val="22"/>
          <w:szCs w:val="22"/>
        </w:rPr>
        <w:t>1.)</w:t>
      </w:r>
      <w:r w:rsidRPr="00E94DF9">
        <w:rPr>
          <w:rFonts w:ascii="Arial" w:hAnsi="Arial" w:cs="Arial"/>
          <w:sz w:val="22"/>
          <w:szCs w:val="22"/>
        </w:rPr>
        <w:t xml:space="preserve"> Predmet natječaja je prikupljanje zahtjeva za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kupnju stana, kuće ( u daljnjem tekstu: Zahtjevi za kupnju) u sklopu realizacije Programa  zadovoljavanja stambenih potreba građana Općine Brtonigla - Verteneglio po povoljnijim uvjetima sukladno odredbama </w:t>
      </w:r>
      <w:r w:rsidRPr="00E94DF9">
        <w:rPr>
          <w:rFonts w:ascii="Arial" w:hAnsi="Arial" w:cs="Arial"/>
          <w:sz w:val="22"/>
          <w:szCs w:val="22"/>
        </w:rPr>
        <w:t xml:space="preserve">Odluke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o uvjetima i kriterijima za kupnju stanova, neizgrađenog građevinskog zemljišta za gradnju obiteljskih kuća i izgrađenih obiteljskih kuća u sklopu realizacije Programa  zadovoljavanja stambenih potreba građana Općine Brtonigla - Verteneglio po povoljnijim uvjetima</w:t>
      </w:r>
      <w:r w:rsidRPr="00E94DF9">
        <w:rPr>
          <w:rFonts w:ascii="Arial" w:hAnsi="Arial" w:cs="Arial"/>
          <w:b/>
          <w:sz w:val="22"/>
          <w:szCs w:val="22"/>
        </w:rPr>
        <w:t xml:space="preserve"> </w:t>
      </w:r>
      <w:r w:rsidRPr="00E94DF9">
        <w:rPr>
          <w:rFonts w:ascii="Arial" w:hAnsi="Arial" w:cs="Arial"/>
          <w:bCs/>
          <w:sz w:val="22"/>
          <w:szCs w:val="22"/>
        </w:rPr>
        <w:t>(</w:t>
      </w:r>
      <w:r w:rsidRPr="00E94DF9">
        <w:rPr>
          <w:rStyle w:val="Strong"/>
          <w:rFonts w:ascii="Arial" w:hAnsi="Arial" w:cs="Arial"/>
          <w:bCs w:val="0"/>
          <w:sz w:val="22"/>
          <w:szCs w:val="22"/>
        </w:rPr>
        <w:t xml:space="preserve">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Službene novine Općine Brtonigla - Verteneglio broj 25/09,  05/11 i 15/13) te utvrđivanje Liste reda prvenstva radi donošenja Odluke o odabiru podnositelja zahtjeva sa najvećim brojem ostvarenih bodova i o sklapanju ugovora o prodaji i temeljem iste, donošenja zaključka o odobravanju zahtjeva za kupnju zemljišta za gradnju obiteljske kuće, obiteljskih kuća i stanova.</w:t>
      </w:r>
    </w:p>
    <w:p w14:paraId="4B49E14A" w14:textId="77777777" w:rsidR="002E2FBF" w:rsidRPr="00E94DF9" w:rsidRDefault="002E2FBF" w:rsidP="002E2FBF">
      <w:pPr>
        <w:contextualSpacing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E94DF9">
        <w:rPr>
          <w:rFonts w:ascii="Arial" w:hAnsi="Arial" w:cs="Arial"/>
          <w:b/>
          <w:bCs/>
          <w:sz w:val="22"/>
          <w:szCs w:val="22"/>
        </w:rPr>
        <w:t>2.)</w:t>
      </w:r>
      <w:r w:rsidRPr="00E94DF9">
        <w:rPr>
          <w:rFonts w:ascii="Arial" w:hAnsi="Arial" w:cs="Arial"/>
          <w:sz w:val="22"/>
          <w:szCs w:val="22"/>
        </w:rPr>
        <w:t xml:space="preserve"> U ovom natječaju za prikupljanjem pisanih zahtjeva za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kupnju stana, kuće u sklopu realizacije Programa zadovoljavanja stambenih potreba građana Općine Brtonigla - Verteneglio po povoljnijim uvjetima  izlaže se:</w:t>
      </w:r>
    </w:p>
    <w:p w14:paraId="6C54BA15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0973AE8B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94DF9">
        <w:rPr>
          <w:rFonts w:ascii="Arial" w:hAnsi="Arial" w:cs="Arial"/>
          <w:b/>
          <w:bCs/>
          <w:sz w:val="22"/>
          <w:szCs w:val="22"/>
        </w:rPr>
        <w:t>I/BRTONIGLA</w:t>
      </w:r>
    </w:p>
    <w:p w14:paraId="35FBC82A" w14:textId="77777777" w:rsidR="002E2FBF" w:rsidRPr="00E94DF9" w:rsidRDefault="002E2FBF" w:rsidP="002E2FBF">
      <w:pPr>
        <w:ind w:left="360"/>
        <w:contextualSpacing/>
        <w:jc w:val="both"/>
        <w:rPr>
          <w:rFonts w:ascii="Arial" w:hAnsi="Arial" w:cs="Arial"/>
          <w:sz w:val="22"/>
          <w:szCs w:val="22"/>
        </w:rPr>
      </w:pPr>
    </w:p>
    <w:p w14:paraId="173AB98B" w14:textId="77777777" w:rsidR="002E2FBF" w:rsidRPr="00E94DF9" w:rsidRDefault="002E2FBF" w:rsidP="002E2FBF">
      <w:pPr>
        <w:numPr>
          <w:ilvl w:val="0"/>
          <w:numId w:val="10"/>
        </w:numPr>
        <w:contextualSpacing/>
        <w:jc w:val="both"/>
        <w:rPr>
          <w:rFonts w:ascii="Arial" w:hAnsi="Arial" w:cs="Arial"/>
          <w:sz w:val="22"/>
          <w:szCs w:val="22"/>
        </w:rPr>
      </w:pPr>
      <w:bookmarkStart w:id="2" w:name="_Hlk134773508"/>
      <w:r w:rsidRPr="00E94DF9">
        <w:rPr>
          <w:rFonts w:ascii="Arial" w:hAnsi="Arial" w:cs="Arial"/>
          <w:sz w:val="22"/>
          <w:szCs w:val="22"/>
        </w:rPr>
        <w:t xml:space="preserve">5/7 suvlasničkog dijela k.č.br.143 </w:t>
      </w:r>
      <w:proofErr w:type="spellStart"/>
      <w:r w:rsidRPr="00E94DF9">
        <w:rPr>
          <w:rFonts w:ascii="Arial" w:hAnsi="Arial" w:cs="Arial"/>
          <w:sz w:val="22"/>
          <w:szCs w:val="22"/>
        </w:rPr>
        <w:t>zgr</w:t>
      </w:r>
      <w:proofErr w:type="spellEnd"/>
      <w:r w:rsidRPr="00E94DF9">
        <w:rPr>
          <w:rFonts w:ascii="Arial" w:hAnsi="Arial" w:cs="Arial"/>
          <w:sz w:val="22"/>
          <w:szCs w:val="22"/>
        </w:rPr>
        <w:t xml:space="preserve">. k.o. Brtonigla upisane pri Zemljišnoknjižnom odjelu Općinskog suda u Pazinu, Stalna služba u Bujama - Buie u </w:t>
      </w:r>
      <w:proofErr w:type="spellStart"/>
      <w:r w:rsidRPr="00E94DF9">
        <w:rPr>
          <w:rFonts w:ascii="Arial" w:hAnsi="Arial" w:cs="Arial"/>
          <w:sz w:val="22"/>
          <w:szCs w:val="22"/>
        </w:rPr>
        <w:t>z.k</w:t>
      </w:r>
      <w:proofErr w:type="spellEnd"/>
      <w:r w:rsidRPr="00E94DF9">
        <w:rPr>
          <w:rFonts w:ascii="Arial" w:hAnsi="Arial" w:cs="Arial"/>
          <w:sz w:val="22"/>
          <w:szCs w:val="22"/>
        </w:rPr>
        <w:t>. ulošku:1840,  kao kuća,  ukupne površine 62 m².</w:t>
      </w:r>
    </w:p>
    <w:p w14:paraId="42ECCB82" w14:textId="77777777" w:rsidR="002E2FBF" w:rsidRPr="00E94DF9" w:rsidRDefault="002E2FBF" w:rsidP="002E2FBF">
      <w:pPr>
        <w:ind w:left="360" w:firstLine="348"/>
        <w:contextualSpacing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 xml:space="preserve">Kupoprodajna cijena predmetne nekretnine iznosi 19.200,00 </w:t>
      </w:r>
      <w:proofErr w:type="spellStart"/>
      <w:r w:rsidRPr="00E94DF9">
        <w:rPr>
          <w:rFonts w:ascii="Arial" w:hAnsi="Arial" w:cs="Arial"/>
          <w:sz w:val="22"/>
          <w:szCs w:val="22"/>
        </w:rPr>
        <w:t>Eur</w:t>
      </w:r>
      <w:proofErr w:type="spellEnd"/>
      <w:r w:rsidRPr="00E94DF9">
        <w:rPr>
          <w:rFonts w:ascii="Arial" w:hAnsi="Arial" w:cs="Arial"/>
          <w:sz w:val="22"/>
          <w:szCs w:val="22"/>
        </w:rPr>
        <w:t xml:space="preserve"> (143.662,40 Kn).</w:t>
      </w:r>
    </w:p>
    <w:bookmarkEnd w:id="2"/>
    <w:p w14:paraId="1148150B" w14:textId="77777777" w:rsidR="002E2FBF" w:rsidRPr="00E94DF9" w:rsidRDefault="002E2FBF" w:rsidP="002E2FBF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55C002B" w14:textId="77777777" w:rsidR="002E2FBF" w:rsidRPr="00E94DF9" w:rsidRDefault="002E2FBF" w:rsidP="002E2FB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 xml:space="preserve">Opis nekretnine za prodaju: Općina Brtonigla – Verteneglio prodaje dio kuće sagrađene na k.č.br. 143 </w:t>
      </w:r>
      <w:proofErr w:type="spellStart"/>
      <w:r w:rsidRPr="00E94DF9">
        <w:rPr>
          <w:rFonts w:ascii="Arial" w:hAnsi="Arial" w:cs="Arial"/>
          <w:sz w:val="22"/>
          <w:szCs w:val="22"/>
        </w:rPr>
        <w:t>zgr</w:t>
      </w:r>
      <w:proofErr w:type="spellEnd"/>
      <w:r w:rsidRPr="00E94DF9">
        <w:rPr>
          <w:rFonts w:ascii="Arial" w:hAnsi="Arial" w:cs="Arial"/>
          <w:sz w:val="22"/>
          <w:szCs w:val="22"/>
        </w:rPr>
        <w:t>. k.o. Brtonigla, što u naravi predstavlja prizemlje i 2.kat ukupne bruto površine 128 m². Vlasnik 1. kata predmetne nekretnine je privatna osoba.</w:t>
      </w:r>
    </w:p>
    <w:p w14:paraId="057F3BCE" w14:textId="77777777" w:rsidR="002E2FBF" w:rsidRPr="00E94DF9" w:rsidRDefault="002E2FBF" w:rsidP="002E2FBF">
      <w:pPr>
        <w:ind w:left="360" w:firstLine="348"/>
        <w:contextualSpacing/>
        <w:jc w:val="both"/>
        <w:rPr>
          <w:rFonts w:ascii="Arial" w:hAnsi="Arial" w:cs="Arial"/>
          <w:sz w:val="22"/>
          <w:szCs w:val="22"/>
        </w:rPr>
      </w:pPr>
    </w:p>
    <w:p w14:paraId="7D25FA91" w14:textId="77777777" w:rsidR="002E2FBF" w:rsidRPr="00E94DF9" w:rsidRDefault="002E2FBF" w:rsidP="002E2FBF">
      <w:pPr>
        <w:pStyle w:val="BodyText"/>
        <w:ind w:firstLine="348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b/>
          <w:bCs/>
          <w:sz w:val="22"/>
          <w:szCs w:val="22"/>
        </w:rPr>
        <w:lastRenderedPageBreak/>
        <w:t>3)</w:t>
      </w:r>
      <w:r w:rsidRPr="00E94DF9">
        <w:rPr>
          <w:rFonts w:ascii="Arial" w:hAnsi="Arial" w:cs="Arial"/>
          <w:sz w:val="22"/>
          <w:szCs w:val="22"/>
        </w:rPr>
        <w:t xml:space="preserve"> Kupac nekretnine prilikom </w:t>
      </w:r>
      <w:proofErr w:type="spellStart"/>
      <w:r w:rsidRPr="00E94DF9">
        <w:rPr>
          <w:rFonts w:ascii="Arial" w:hAnsi="Arial" w:cs="Arial"/>
          <w:sz w:val="22"/>
          <w:szCs w:val="22"/>
        </w:rPr>
        <w:t>ishodovanja</w:t>
      </w:r>
      <w:proofErr w:type="spellEnd"/>
      <w:r w:rsidRPr="00E94DF9">
        <w:rPr>
          <w:rFonts w:ascii="Arial" w:hAnsi="Arial" w:cs="Arial"/>
          <w:sz w:val="22"/>
          <w:szCs w:val="22"/>
        </w:rPr>
        <w:t xml:space="preserve"> potrebnih dozvola za gradnju dužan je na kupljenoj nekretnini poštovati uvjete Općine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Verteneglio</w:t>
      </w:r>
      <w:r w:rsidRPr="00E94DF9">
        <w:rPr>
          <w:rFonts w:ascii="Arial" w:hAnsi="Arial" w:cs="Arial"/>
          <w:sz w:val="22"/>
          <w:szCs w:val="22"/>
        </w:rPr>
        <w:t xml:space="preserve"> i drugih ovlaštenih pravnih osoba u vezi izgradnje planirane komunalne i druge infrastrukture. </w:t>
      </w:r>
    </w:p>
    <w:p w14:paraId="350A7760" w14:textId="77777777" w:rsidR="002E2FBF" w:rsidRPr="00E94DF9" w:rsidRDefault="002E2FBF" w:rsidP="002E2FBF">
      <w:pPr>
        <w:ind w:firstLine="348"/>
        <w:jc w:val="both"/>
        <w:rPr>
          <w:rFonts w:ascii="Arial" w:hAnsi="Arial" w:cs="Arial"/>
          <w:color w:val="C0504D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Kupac nekretnine na kojoj postoji teret raznih instalacija, u slučaju intervencije ili sličnih radova na instalacijama, dužan je osigurati nesmetan pristup instalacijama ovlaštenim djelatnicima radi izvođenja radova. Eventualna izmještanja instalacija, priključaka i objekata koja su teret na predmetnim zemljištem, kupac zemljišta izvršiti će o svom trošku u skladu s posebnim uvjetima nadležnih pravnih osoba.</w:t>
      </w:r>
    </w:p>
    <w:p w14:paraId="6D926A86" w14:textId="77777777" w:rsidR="002E2FBF" w:rsidRPr="00E94DF9" w:rsidRDefault="002E2FBF" w:rsidP="002E2FBF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Nekretnina se izlaže prodaji prema načelu «viđeno – kupljeno», što isključuje sve naknadne prigovore kupca.</w:t>
      </w:r>
    </w:p>
    <w:p w14:paraId="250D8FEA" w14:textId="77777777" w:rsidR="002E2FBF" w:rsidRPr="00E94DF9" w:rsidRDefault="002E2FBF" w:rsidP="002E2FBF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Općina Brtonigla</w:t>
      </w:r>
      <w:r w:rsidRPr="00E94DF9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- Verteneglio </w:t>
      </w:r>
      <w:r w:rsidRPr="00E94DF9">
        <w:rPr>
          <w:rFonts w:ascii="Arial" w:hAnsi="Arial" w:cs="Arial"/>
          <w:color w:val="000000"/>
          <w:spacing w:val="-3"/>
          <w:sz w:val="22"/>
          <w:szCs w:val="22"/>
        </w:rPr>
        <w:t>ne odgovara za eventualnu neusklađenost podataka koji se odnose na površinu, kulturu ili namjenu nekretnina, a koji mogu proizaći iz katastarske, zemljišnoknjižne i druge dokumentacije i stvarnog stanja u prostoru.</w:t>
      </w:r>
    </w:p>
    <w:p w14:paraId="1456D9F4" w14:textId="77777777" w:rsidR="002E2FBF" w:rsidRPr="00E94DF9" w:rsidRDefault="002E2FBF" w:rsidP="002E2FBF">
      <w:pPr>
        <w:ind w:left="360" w:firstLine="348"/>
        <w:jc w:val="both"/>
        <w:rPr>
          <w:rFonts w:ascii="Arial" w:hAnsi="Arial" w:cs="Arial"/>
          <w:sz w:val="22"/>
          <w:szCs w:val="22"/>
        </w:rPr>
      </w:pPr>
    </w:p>
    <w:p w14:paraId="62F4263A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 xml:space="preserve">  4.)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Pravo kupnje zemljišta za gradnju  obiteljskih kuća, izgrađenih obiteljskih kuća i stanova ima hrvatski državljanin s prebivalištem na području Općine Brtonigla - Verteneglio, kao on i članovi njegovog domaćinstva navedeni u zahtjevu:</w:t>
      </w:r>
    </w:p>
    <w:p w14:paraId="4B6B6EF0" w14:textId="77777777" w:rsidR="002E2FBF" w:rsidRPr="00E94DF9" w:rsidRDefault="002E2FBF" w:rsidP="002E2FBF">
      <w:pPr>
        <w:numPr>
          <w:ilvl w:val="0"/>
          <w:numId w:val="2"/>
        </w:num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nisu otkupili stan po odredbama Zakona o prodaji stanova na kojima postoji stanarsko pravo (NN-43/92 – </w:t>
      </w:r>
      <w:proofErr w:type="spellStart"/>
      <w:r w:rsidRPr="00E94DF9">
        <w:rPr>
          <w:rStyle w:val="Strong"/>
          <w:rFonts w:ascii="Arial" w:hAnsi="Arial" w:cs="Arial"/>
          <w:b w:val="0"/>
          <w:sz w:val="22"/>
          <w:szCs w:val="22"/>
        </w:rPr>
        <w:t>proč.tekst</w:t>
      </w:r>
      <w:proofErr w:type="spellEnd"/>
      <w:r w:rsidRPr="00E94DF9">
        <w:rPr>
          <w:rStyle w:val="Strong"/>
          <w:rFonts w:ascii="Arial" w:hAnsi="Arial" w:cs="Arial"/>
          <w:b w:val="0"/>
          <w:sz w:val="22"/>
          <w:szCs w:val="22"/>
        </w:rPr>
        <w:t>, 69/92, 25/93, 26/93,48/93, 2/94, 29/94, 44/94, 47/94, 58/95, 11/96, 11/97, 68/98, 96/99, 120/00, 94/01 i 78/02),</w:t>
      </w:r>
    </w:p>
    <w:p w14:paraId="738BCE4B" w14:textId="77777777" w:rsidR="002E2FBF" w:rsidRPr="00E94DF9" w:rsidRDefault="002E2FBF" w:rsidP="002E2FBF">
      <w:pPr>
        <w:numPr>
          <w:ilvl w:val="0"/>
          <w:numId w:val="2"/>
        </w:num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nisu sklopili Ugovor o kreditu prema odredbama Zakona o Fondu za dugoročno financiranje stanogradnje uz potporu države (NN-109/97) i</w:t>
      </w:r>
    </w:p>
    <w:p w14:paraId="5575FCAB" w14:textId="77777777" w:rsidR="002E2FBF" w:rsidRPr="00E94DF9" w:rsidRDefault="002E2FBF" w:rsidP="002E2FBF">
      <w:pPr>
        <w:numPr>
          <w:ilvl w:val="0"/>
          <w:numId w:val="2"/>
        </w:num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nisu vlasnici ni posjednici građevinskog – ih objekta – ata i/ili prostora (stambene i poslovne namjene), i/ili građevinskog zemljišta na području Općine Brtonigla - Verteneglio ili Republike Hrvatske na kojem je važećim dokumentima prostornog uređenja dozvoljena izgradnja stambenih građevina u vrijeme podnošenja zahtjeva.</w:t>
      </w:r>
    </w:p>
    <w:p w14:paraId="2A6B1BD7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Članovima obiteljskog domaćinstva podnositelja zahtjeva iz st. 1 ove točke smatraju se osobe koje s podnositeljem zahtjeva žive u zajedničkom domaćinstvu i to: bračni drug, srodnici po krvi u pravoj liniji i njihovi bračni drugovi, braća i sestre, pastorčad i posvojenici, djeca bez roditelja uzeta na uzdržavanje, očuh i maćeha, posvojitelji i osoba koju je podnositelj zahtjeva dužan uzdržavati te osoba koja s podnositeljem zahtjeva živi u izvanbračnoj zajednici. </w:t>
      </w:r>
    </w:p>
    <w:p w14:paraId="6A17DA46" w14:textId="77777777" w:rsidR="002E2FBF" w:rsidRPr="00E94DF9" w:rsidRDefault="002E2FBF" w:rsidP="002E2FBF">
      <w:pPr>
        <w:ind w:firstLine="708"/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Izvanbračnom zajednicom iz prethodnog stavka smatra se životna zajednica neudane žene i neoženjenog muškarca, koja traje najmanje tri godine</w:t>
      </w:r>
      <w:r w:rsidRPr="00E94DF9">
        <w:rPr>
          <w:rStyle w:val="Strong"/>
          <w:rFonts w:ascii="Arial" w:hAnsi="Arial" w:cs="Arial"/>
          <w:sz w:val="22"/>
          <w:szCs w:val="22"/>
        </w:rPr>
        <w:t xml:space="preserve">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ili kraće ako je u njoj rođeno zajedničko dijete.</w:t>
      </w:r>
    </w:p>
    <w:p w14:paraId="301DA119" w14:textId="77777777" w:rsidR="002E2FBF" w:rsidRPr="00E94DF9" w:rsidRDefault="002E2FBF" w:rsidP="002E2FBF">
      <w:pPr>
        <w:ind w:firstLine="708"/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Postojanje izvanbračne zajednice dokazuje se potvrdom nadležnog Mjesnog odbora mjesno nadležan po mjestu prebivališta.</w:t>
      </w:r>
    </w:p>
    <w:p w14:paraId="7BBA049C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5.)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Podnositelj zahtjeva uz zahtjev za kupnju zemljišta za gradnju obiteljske kuće, obiteljsku kuće i stana  mora priložiti slijedeću dokumentaciju:</w:t>
      </w:r>
      <w:r w:rsidRPr="00E94DF9">
        <w:rPr>
          <w:rStyle w:val="Strong"/>
          <w:rFonts w:ascii="Arial" w:hAnsi="Arial" w:cs="Arial"/>
          <w:sz w:val="22"/>
          <w:szCs w:val="22"/>
        </w:rPr>
        <w:br/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1. dokaz o državljanskom statusu za sebe (obavezno) i članove svog obiteljskog domaćinstva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2. dokaz da on (obavezno) i članovi njegovog obiteljskog domaćinstva navedeni u zahtjevu: </w:t>
      </w:r>
      <w:r w:rsidRPr="00E94DF9">
        <w:rPr>
          <w:rStyle w:val="Strong"/>
          <w:rFonts w:ascii="Arial" w:eastAsia="Batang" w:hAnsi="Arial" w:cs="Arial"/>
          <w:b w:val="0"/>
          <w:sz w:val="22"/>
          <w:szCs w:val="22"/>
        </w:rPr>
        <w:br/>
        <w:t xml:space="preserve">             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a) nisu otkupili stan po odredbama Zakona o prodaji stanova na kojima postoji stanarsko pravo (NN br. 43/92 - pročišćen tekst, 69/92, 25/93, 48/93, 26/93, 48/93, 2/94, 29/94, 44/94, 47/94, 58/95, 11/96, 11/97, 68/98, 96/99, 120/00, 94/01 i 78/02),</w:t>
      </w:r>
      <w:r w:rsidRPr="00E94DF9">
        <w:rPr>
          <w:rStyle w:val="Strong"/>
          <w:rFonts w:ascii="Arial" w:eastAsia="Batang" w:hAnsi="Arial" w:cs="Arial"/>
          <w:b w:val="0"/>
          <w:sz w:val="22"/>
          <w:szCs w:val="22"/>
        </w:rPr>
        <w:br/>
        <w:t xml:space="preserve">            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- izjavu danu pod moralnom i kaznenom odgovornošću s javnobilježničkom ovjerom potpisa u izvorniku,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             b) nisu sklopili Ugovor o kreditu prema odredbama Zakona o Fondu za dugoročno financiranje stanogradnje uz potporu države (NN 109/97)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             - izjavu danu pod moralnom i kaznenom odgovornošću s javnobilježničkom ovjerom potpisa u izvorniku,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lastRenderedPageBreak/>
        <w:t xml:space="preserve">            c) nisu vlasnici ni posjednici građevinskog-ih objekta-ata i/ili prostora (stambene i poslovne </w:t>
      </w:r>
    </w:p>
    <w:p w14:paraId="2A4FCE48" w14:textId="77777777" w:rsidR="002E2FBF" w:rsidRPr="00E94DF9" w:rsidRDefault="002E2FBF" w:rsidP="002E2FBF">
      <w:pPr>
        <w:ind w:firstLine="708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namjene) i/ili građevinskog zemljišta na području Općine Brtonigla - Verteneglio i Republike Hrvatske na kojem je važećim dokumentima prostornog uređenja dozvoljena izgradnja stambenih građevina u vrijeme podnošenja zahtjeva, </w:t>
      </w:r>
      <w:r w:rsidRPr="00E94DF9">
        <w:rPr>
          <w:rStyle w:val="Strong"/>
          <w:rFonts w:ascii="Arial" w:eastAsia="Batang" w:hAnsi="Arial" w:cs="Arial"/>
          <w:b w:val="0"/>
          <w:sz w:val="22"/>
          <w:szCs w:val="22"/>
        </w:rPr>
        <w:br/>
        <w:t xml:space="preserve">           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potvrde nadležnih ureda za katastar i općinskih sudova za područje katastarskih Općina na području Općine Brtonigla  - Verteneglio (k.o. Brtonigla, Nova Vas, Novigrad i Donja Mirna) te izjavu danu pod moralnom i kaznenom odgovornošću s javnobilježničkom ovjerom potpisa u izvorniku i ne starije od 6 mjeseci za područje Republike Hrvatske,</w:t>
      </w:r>
      <w:r w:rsidRPr="00E94DF9">
        <w:rPr>
          <w:rStyle w:val="Strong"/>
          <w:rFonts w:ascii="Arial" w:eastAsia="Batang" w:hAnsi="Arial" w:cs="Arial"/>
          <w:b w:val="0"/>
          <w:sz w:val="22"/>
          <w:szCs w:val="22"/>
        </w:rPr>
        <w:br/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3. uvjerenje nadležne službe Policijske uprave o prebivalištu, za sebe (obavezno) i za članove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obiteljskog domaćinstva, koje sadrži i podatak i o vremenu prebivanja na području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Općine Brtonigla - Verteneglio u izvorniku i ne starije od 6 mjeseci,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4. rodni list ili vjenčani list i rodne listove za sve članove obiteljskog domaćinstva;</w:t>
      </w:r>
    </w:p>
    <w:p w14:paraId="52A97280" w14:textId="77777777" w:rsidR="002E2FBF" w:rsidRPr="00E94DF9" w:rsidRDefault="002E2FBF" w:rsidP="002E2FBF">
      <w:pPr>
        <w:ind w:firstLine="708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Potvrda o postojanju izvanbračne zajednice Mjesnog odbora nadležan po mjestu prebivališta (ako takva zajednica postoji) u izvorniku i ne starije od 6 mjeseci,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5. dokumentaciju kojom se dokazuje stambeni status (obavezno): ugovor o najmu stana sa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pravnom ili fizičkom osobom, izjavu podnosioca zahtjeva o stanovanju kod roditelja u stanu - kući, odnosno kod treće osobe s javnobilježničkom ovjerom potpisa te Potvrda Mjesnog odbora o istoj činjenici, u izvorniku </w:t>
      </w:r>
      <w:r w:rsidRPr="00E94DF9">
        <w:rPr>
          <w:rStyle w:val="Strong"/>
          <w:rFonts w:ascii="Arial" w:eastAsia="Batang" w:hAnsi="Arial" w:cs="Arial"/>
          <w:b w:val="0"/>
          <w:sz w:val="22"/>
          <w:szCs w:val="22"/>
        </w:rPr>
        <w:br/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6. dokaz o stručnoj spremi u preslici, (obavezno)</w:t>
      </w:r>
      <w:r w:rsidRPr="00E94DF9">
        <w:rPr>
          <w:rStyle w:val="Strong"/>
          <w:rFonts w:ascii="Arial" w:eastAsia="Batang" w:hAnsi="Arial" w:cs="Arial"/>
          <w:b w:val="0"/>
          <w:sz w:val="22"/>
          <w:szCs w:val="22"/>
        </w:rPr>
        <w:br/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7. potvrdu Jedinstvenog upravnog odjela Općine Brtonigla - Verteneglio  o </w:t>
      </w:r>
      <w:proofErr w:type="spellStart"/>
      <w:r w:rsidRPr="00E94DF9">
        <w:rPr>
          <w:rStyle w:val="Strong"/>
          <w:rFonts w:ascii="Arial" w:hAnsi="Arial" w:cs="Arial"/>
          <w:b w:val="0"/>
          <w:sz w:val="22"/>
          <w:szCs w:val="22"/>
        </w:rPr>
        <w:t>nedugovanju</w:t>
      </w:r>
      <w:proofErr w:type="spellEnd"/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 prema istoj općini, u izvorniku, (obavezno)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8. dokaz o djeci predškolske dobi i djeci na školovanju - potvrde vrtića, škole odnosno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fakulteta, izjava dana pod moralnom i kaznenom odgovornošću s javnobilježničkom ovjerom potpisa, u izvorniku i ne stariji od 30 dana</w:t>
      </w:r>
    </w:p>
    <w:p w14:paraId="499A8A3E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9. dokaz da je dijete samohranog roditelja do punoljetnosti</w:t>
      </w:r>
      <w:r w:rsidRPr="00E94DF9">
        <w:rPr>
          <w:rFonts w:ascii="Arial" w:hAnsi="Arial" w:cs="Arial"/>
          <w:b/>
          <w:sz w:val="22"/>
          <w:szCs w:val="22"/>
        </w:rPr>
        <w:t xml:space="preserve">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ili dijete bez roditeljske skrbi ili dijete koje je izgubilo jednog ili oba roditelja – Izvadak iz Matične knjige rođenih  odnosno Izvadak  iz Matične knjige umrlih ne stariji od šest mjeseci i u izvorniku.</w:t>
      </w:r>
    </w:p>
    <w:p w14:paraId="48B63C06" w14:textId="77777777" w:rsidR="002E2FBF" w:rsidRPr="00E94DF9" w:rsidRDefault="002E2FBF" w:rsidP="002E2FBF">
      <w:pPr>
        <w:rPr>
          <w:rFonts w:ascii="Arial" w:hAnsi="Arial" w:cs="Arial"/>
          <w:bCs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10. dokaz o najmu odnosno zakupu – preslika Ugovora o najmu stana odnosno obiteljske  ili Ugovora o zakupu zemljišta.</w:t>
      </w:r>
    </w:p>
    <w:p w14:paraId="1229814F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b/>
          <w:sz w:val="22"/>
          <w:szCs w:val="22"/>
        </w:rPr>
        <w:t xml:space="preserve">6.) </w:t>
      </w:r>
      <w:r w:rsidRPr="00E94DF9">
        <w:rPr>
          <w:rFonts w:ascii="Arial" w:hAnsi="Arial" w:cs="Arial"/>
          <w:sz w:val="22"/>
          <w:szCs w:val="22"/>
        </w:rPr>
        <w:t xml:space="preserve">Zahtjevi za kupnju sa propisanim prilozima podnose se Općini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Verteneglio</w:t>
      </w:r>
      <w:r w:rsidRPr="00E94DF9">
        <w:rPr>
          <w:rFonts w:ascii="Arial" w:hAnsi="Arial" w:cs="Arial"/>
          <w:sz w:val="22"/>
          <w:szCs w:val="22"/>
        </w:rPr>
        <w:t xml:space="preserve">, a predaju se putem pošte ili osobno u zatvorenoj omotnici s naznakom «ZAHTJEV ZA NATJEČAJ ZA KUPNJU-POTICAJNA; NE OTVARAJ» na adresu Općine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Verteneglio</w:t>
      </w:r>
      <w:r w:rsidRPr="00E94DF9">
        <w:rPr>
          <w:rFonts w:ascii="Arial" w:hAnsi="Arial" w:cs="Arial"/>
          <w:sz w:val="22"/>
          <w:szCs w:val="22"/>
        </w:rPr>
        <w:t>, Trg Sv. Zenona 1, 52474 Brtonigla.</w:t>
      </w:r>
    </w:p>
    <w:p w14:paraId="5D525FFB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b/>
          <w:sz w:val="22"/>
          <w:szCs w:val="22"/>
        </w:rPr>
        <w:t>7.) Natječaj traje 8 (osam) dana</w:t>
      </w:r>
      <w:r w:rsidRPr="00E94DF9">
        <w:rPr>
          <w:rFonts w:ascii="Arial" w:hAnsi="Arial" w:cs="Arial"/>
          <w:sz w:val="22"/>
          <w:szCs w:val="22"/>
        </w:rPr>
        <w:t xml:space="preserve">. Dan objave na oglasnoj ploči smatra se danom raspisivanja natječaja </w:t>
      </w:r>
    </w:p>
    <w:p w14:paraId="3C39076F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8.)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Ostvarenje prava na kupnju neizgrađenog građevinskog zemljišta za gradnju obiteljskih kuća, izgrađenih obiteljskih kuća i stanova se utvrđuje primjenom slijedećih kriterija: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1. vremenu prebivanja na području Općine Brtonigla - Verteneglio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2. školskoj spremi,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3. životnoj dobi podnositelja zahtjeva,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4. broju djece predškolske dobi i djece na školovanju,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5. stambenom statusu,</w:t>
      </w:r>
    </w:p>
    <w:p w14:paraId="72DF12B3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6. eventualnom zakupu ili najmu nekretnine za koju se prijavljuje.</w:t>
      </w:r>
    </w:p>
    <w:p w14:paraId="72DD5403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7. Bodovi dobiveni po kriterijima iz Odluke o uvjetima i kriterijima za kupnju stanova, neizgrađenog građevinskog zemljišta za gradnju obiteljskih kuća i izgrađenih obiteljskih kuća u sklopu realizacije Programa  zadovoljavanja stambenih potreba građana Općine Brtonigla - Verteneglio po povoljnijim uvjetima</w:t>
      </w:r>
      <w:r w:rsidRPr="00E94DF9">
        <w:rPr>
          <w:rFonts w:ascii="Arial" w:hAnsi="Arial" w:cs="Arial"/>
          <w:bCs/>
          <w:sz w:val="22"/>
          <w:szCs w:val="22"/>
        </w:rPr>
        <w:t xml:space="preserve"> (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Službene novine Općine Brtonigla - Verteneglio broj 25/09, 05/11 i 15/13) zbrajaju se, te se na osnovu njih utvrđuje podnositelj zahtjeva koji ispunjava najveći broj bodova.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lastRenderedPageBreak/>
        <w:t>Ako dva ili više podnositelja zahtjeva imaju isti broj bodova, primijeniti će se slijedeći  kriterij: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- broj godina prebivanja podnositelja zahtjeva na području Općine Brtonigla - Verteneglio, zatim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- stručna spremi podnositelja zahtjeva,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- broju članova obiteljskog domaćinstva, zatim</w:t>
      </w:r>
    </w:p>
    <w:p w14:paraId="2FECE204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-statusa dosadašnjeg zakupoprimca odnosno najmoprimca.</w:t>
      </w:r>
    </w:p>
    <w:p w14:paraId="2DA76EB9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>pri čemu prednost u redoslijedu na Listi ima onaj podnositelj zahtjeva koji ima veći broj bodova s osnova: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- godina prebivanja na području Općine Brtonigla - Verteneglio , zatim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 xml:space="preserve">- stručne spreme,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- broja članova obiteljskog domaćinstva, zatim</w:t>
      </w:r>
    </w:p>
    <w:p w14:paraId="0B4F7CB0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-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statusa dosadašnjeg zakupoprimca odnosno najmoprimca.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Ukoliko  nije moguće utvrditi podnositelja zahtjeva sa najvišim brojem bodova  primjenom gore navedenih kriterija, isti će se utvrditi javnim izvlačenjem u prisutnosti podnositelja zahtjeva za koje se provodi takav način odabira.</w:t>
      </w:r>
    </w:p>
    <w:p w14:paraId="036F1860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 xml:space="preserve">9.) 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Analizu i bodovanje zahtjeva zaprimljenih po objavljenom javnom natječaju, kao i  utvrđivanje podnositelja zahtjeva sa najvećim brojem bodova vrši </w:t>
      </w:r>
      <w:r w:rsidRPr="00E94DF9">
        <w:rPr>
          <w:rFonts w:ascii="Arial" w:hAnsi="Arial" w:cs="Arial"/>
          <w:sz w:val="22"/>
          <w:szCs w:val="22"/>
        </w:rPr>
        <w:t xml:space="preserve">Komisija za provođenje postupka raspolaganja nekretninama vlasništvu Općine Brtonigla - Verteneglio,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prilikom otvaranja i analiziranja pristiglih pravodobnih zahtjeva u zapisniku sa otvaranja pristiglih zahtjeva, utvrditi će broj pristiglih zahtjeva, njihovu pravodobnost odnosno nepravodobnost, potpunost pristiglih zahtjeva u skladu sa raspisanim natječajem te  Listu reda prvenstva ( u daljnjem tekstu: Lista) koja sadrži slijedeće podatke: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1. redni broj,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2. prezime, ime, adresu, podnositelja zahtjeva,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3. broj bodova po kriterijima za svakog podnositelja zahtjeva,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4. ukupan broj bodova za svakog podnositelja zahtjeva.</w:t>
      </w:r>
    </w:p>
    <w:p w14:paraId="5806C356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 xml:space="preserve">10.)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Općinski načelnik Općine Brtonigla - Verteneglio na temelju provedenog otvaranja pristiglih zahtjeva i utvrđene Liste reda prvenstva donosi Odluku o odabiru podnositelja zahtjeva sa najvećim brojem ostvarenih bodova i o sklapanju ugovora o prodaji i temeljem iste donosi zaključak o odobravanju zahtjeva za kupnju zemljišta za gradnju obiteljske kuće, obiteljskih kuća i stanova.</w:t>
      </w:r>
    </w:p>
    <w:p w14:paraId="16809762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11.)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Sa kupcima stanova, neizgrađenog građevinskog zemljišta za gradnju obiteljske kuće, obiteljsku kuće i za stana se nakon provedenog javnog natječaja sklapa Ugovor o kupnji. </w:t>
      </w:r>
    </w:p>
    <w:p w14:paraId="5E3C359C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12).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Smatrat će se da je podnositelj zahtjeva, koji je ostvario pravo na kupnju neizgrađenog građevinskog  zemljišta za gradnju obiteljske kuće, obiteljsku kuće i za stana, odustao od njegove kupnje: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a) ako se pismeno očituje da odustaje od kupnje prije sklapanja ugovora odnosno predugovora  i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b) ako se u roku od 15 dana od dana uručenja pismenog poziva prodavatelja ne odazove radi potpisivanja ugovora odnosno predugovora.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  <w:t>Kada podnositelj zahtjeva odustane ili izgubi pravo na kupnju neizgrađenog građevinskog  zemljišta za gradnju obiteljske kuće, obiteljske kuće i za stana, pravo na kupnju istih ima podnositelj zahtjeva koji je slijedeći na Listi.</w:t>
      </w:r>
    </w:p>
    <w:p w14:paraId="46E1858D" w14:textId="77777777" w:rsidR="002E2FBF" w:rsidRPr="00E94DF9" w:rsidRDefault="002E2FBF" w:rsidP="002E2FBF">
      <w:pPr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sz w:val="22"/>
          <w:szCs w:val="22"/>
        </w:rPr>
        <w:t>13).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Općina Brtonigla - Verteneglio na zemljišta za gradnju obiteljske kuće, obiteljske kuće i za stan ugovorom o kupnji odnosno predugovorom, osnovati će sljedeća prava, koja se u obliku zabilježbe upisati će se u zemljišnim knjigama, a to: </w:t>
      </w:r>
    </w:p>
    <w:p w14:paraId="54CD50EE" w14:textId="77777777" w:rsidR="002E2FBF" w:rsidRPr="00E94DF9" w:rsidRDefault="002E2FBF" w:rsidP="002E2FBF">
      <w:pPr>
        <w:numPr>
          <w:ilvl w:val="0"/>
          <w:numId w:val="2"/>
        </w:num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pravo </w:t>
      </w:r>
      <w:proofErr w:type="spellStart"/>
      <w:r w:rsidRPr="00E94DF9">
        <w:rPr>
          <w:rStyle w:val="Strong"/>
          <w:rFonts w:ascii="Arial" w:hAnsi="Arial" w:cs="Arial"/>
          <w:b w:val="0"/>
          <w:sz w:val="22"/>
          <w:szCs w:val="22"/>
        </w:rPr>
        <w:t>nazadkupa</w:t>
      </w:r>
      <w:proofErr w:type="spellEnd"/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u roku od 5 (pet) godina od dana potpisa Ugovora o prodaji, za nekretnine na kojima vlasnik nije izvršio ulaganja u iznosu većem od 20% njezine ukupne tržišne vrijednosti, a pri tome se kupoprodajna cijena ne može formirati u iznosu koji premašuje vrijednost prodajne cijene od strane Općine, uvećanu za eventualna ulaganja i prosječni porast troškova života u periodu od kupnje do prodaje, sukladno podacima nadležnog statističkog tijela u RH i </w:t>
      </w:r>
    </w:p>
    <w:p w14:paraId="63A6AB14" w14:textId="77777777" w:rsidR="002E2FBF" w:rsidRPr="00E94DF9" w:rsidRDefault="002E2FBF" w:rsidP="002E2FBF">
      <w:pPr>
        <w:numPr>
          <w:ilvl w:val="0"/>
          <w:numId w:val="2"/>
        </w:num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lastRenderedPageBreak/>
        <w:t>pravo prvokupa u roku od 5 (pet) godina od dana potpisa Ugovora o prodaji, za nekretnine na kojima je vlasnik izvršio ulaganja u iznosu većem od 20% njezine ukupne tržišne vrijednosti.</w:t>
      </w:r>
    </w:p>
    <w:p w14:paraId="0BFDF855" w14:textId="77777777" w:rsidR="002E2FBF" w:rsidRPr="00E94DF9" w:rsidRDefault="002E2FBF" w:rsidP="002E2FBF">
      <w:pPr>
        <w:ind w:firstLine="708"/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Sklapanjem ugovora o kupnji odnosno predugovora Kupac preuzima zabranu otuđenja kupljene nekretnine na rok od 10 godine od dana potpisa Ugovora o prodaji bez prethodne pisane suglasnosti Općinskog vijeća na otuđenje, a u svrhu prethodne provjere eventualnog kršenja posebnih uvjeta koji su od strane vlasnika iskorišteni kod njezine kupnje. </w:t>
      </w:r>
    </w:p>
    <w:p w14:paraId="292C9518" w14:textId="77777777" w:rsidR="002E2FBF" w:rsidRPr="00E94DF9" w:rsidRDefault="002E2FBF" w:rsidP="002E2FBF">
      <w:pPr>
        <w:ind w:firstLine="708"/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U slučaju kršenja odredbe zabrane otuđenja iz prethodnog stavka ove točke, sklapanjem ugovora Prodavatelj pristaje na njegovu odgovornost za štetu isplatom Općini Brtonigla - Verteneglio, u svojstvu Prodavatelja, ugovorene cijene uvećane trostruko kao i za zakonske zatezne kamate počevši od dana sklapanja Ugovora do dana isplate takve uzrokovane štete, a to u roku od mjesec dana od dana otuđenja nekretnine koja je predmet ugovora. Ukoliko Općina Brtonigla - Verteneglio nije imala saznanja o otuđenju u navedenom roku od mjesec dana, rok isplate štete iznositi  će mjesec dana od dana saznanja Općine Brtonigla - Verteneglio o izvršenom otuđenju suprotno ugovorenoj odredbi o zabrani otuđenja.  </w:t>
      </w:r>
    </w:p>
    <w:p w14:paraId="2E6086BF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sz w:val="22"/>
          <w:szCs w:val="22"/>
        </w:rPr>
      </w:pPr>
      <w:r w:rsidRPr="00E94DF9">
        <w:rPr>
          <w:rStyle w:val="Strong"/>
          <w:rFonts w:ascii="Arial" w:hAnsi="Arial" w:cs="Arial"/>
          <w:bCs w:val="0"/>
          <w:sz w:val="22"/>
          <w:szCs w:val="22"/>
        </w:rPr>
        <w:t xml:space="preserve">14.) </w:t>
      </w:r>
      <w:r w:rsidRPr="00E94DF9">
        <w:rPr>
          <w:rStyle w:val="Strong"/>
          <w:rFonts w:ascii="Arial" w:hAnsi="Arial" w:cs="Arial"/>
          <w:b w:val="0"/>
          <w:bCs w:val="0"/>
          <w:sz w:val="22"/>
          <w:szCs w:val="22"/>
        </w:rPr>
        <w:t>Uknjižba prava vlasništva za korist kupca za nekretnine iz ovoga Natječaja dopustit će se temeljem Ugovora o kupoprodaji te Potvrde o isplati kupoprodajne cijene u cijelosti.</w:t>
      </w:r>
      <w:r w:rsidRPr="00E94DF9">
        <w:rPr>
          <w:rFonts w:ascii="Arial" w:hAnsi="Arial" w:cs="Arial"/>
          <w:sz w:val="22"/>
          <w:szCs w:val="22"/>
        </w:rPr>
        <w:t xml:space="preserve"> Ukoliko Kupac kasni sa plaćanjem, Prodavatelj može na zahtjev Kupca, produljiti pravovaljanost ovog ugovora, ukoliko isti ocjeni da Kupac iz objektivnih razloga kasni sa plaćanjem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Kupci su dužni imati prijavljeno prebivalište na novoj adresi, a taj podatak mora biti sadržan i u ugovoru o kupnji stana.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br/>
      </w:r>
      <w:r w:rsidRPr="00E94DF9">
        <w:rPr>
          <w:rFonts w:ascii="Arial" w:hAnsi="Arial" w:cs="Arial"/>
          <w:sz w:val="22"/>
          <w:szCs w:val="22"/>
        </w:rPr>
        <w:t>Troškove ovjere potpisa i zemljišnoknjižne provedbe ugovora snosi kupac.</w:t>
      </w:r>
    </w:p>
    <w:p w14:paraId="481E1CBC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b/>
          <w:sz w:val="22"/>
          <w:szCs w:val="22"/>
        </w:rPr>
        <w:t xml:space="preserve">15.) </w:t>
      </w:r>
      <w:r w:rsidRPr="00E94DF9">
        <w:rPr>
          <w:rFonts w:ascii="Arial" w:hAnsi="Arial" w:cs="Arial"/>
          <w:sz w:val="22"/>
          <w:szCs w:val="22"/>
        </w:rPr>
        <w:t>Zahtjevi za kupnju moraju se podnijeti u roku. Zahtjevi za kupnju koji su prispjeli poslije roka ili su nepotpuni, odbacit će se.</w:t>
      </w:r>
    </w:p>
    <w:p w14:paraId="46413FD9" w14:textId="77777777" w:rsidR="002E2FBF" w:rsidRPr="00E94DF9" w:rsidRDefault="002E2FBF" w:rsidP="002E2FBF">
      <w:pPr>
        <w:contextualSpacing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E94DF9">
        <w:rPr>
          <w:rFonts w:ascii="Arial" w:hAnsi="Arial" w:cs="Arial"/>
          <w:b/>
          <w:sz w:val="22"/>
          <w:szCs w:val="22"/>
        </w:rPr>
        <w:t>16</w:t>
      </w:r>
      <w:r w:rsidRPr="00E94DF9">
        <w:rPr>
          <w:rFonts w:ascii="Arial" w:hAnsi="Arial" w:cs="Arial"/>
          <w:sz w:val="22"/>
          <w:szCs w:val="22"/>
        </w:rPr>
        <w:t xml:space="preserve">.) Komisija za provođenje postupka raspolaganja nekretninama vlasništvu Općine Brtonigla - Verteneglio provoditi će postupak otvaranja ponuda, utvrđivanja bodova pojedinih i predložiti će ponuditelje sa najvišim brojem ostvarenih bodova sukladno  Odluci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o uvjetima i kriterijima za kupnju stanova, neizgrađenog građevinskog zemljišta za gradnju obiteljskih kuća i izgrađenih obiteljskih kuća u sklopu realizacije Programa  zadovoljavanja stambenih potreba građana Općine Brtonigla - Verteneglio po povoljnijim uvjetima</w:t>
      </w:r>
      <w:r w:rsidRPr="00E94DF9">
        <w:rPr>
          <w:rStyle w:val="BodyTextChar"/>
          <w:rFonts w:ascii="Arial" w:hAnsi="Arial" w:cs="Arial"/>
          <w:b/>
          <w:sz w:val="22"/>
          <w:szCs w:val="22"/>
        </w:rPr>
        <w:t xml:space="preserve"> (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Službene novine Općine Brtonigla - Verteneglio broj 25/09, 05/11 i 15/13).</w:t>
      </w:r>
    </w:p>
    <w:p w14:paraId="503B42B8" w14:textId="77777777" w:rsidR="002E2FBF" w:rsidRPr="00E94DF9" w:rsidRDefault="002E2FBF" w:rsidP="002E2FBF">
      <w:pPr>
        <w:contextualSpacing/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 xml:space="preserve">Komisija za provođenje postupka raspolaganja nekretninama vlasništvu Općine Brtonigla - Verteneglio naknadno će objaviti datum i mjesto otvaranja pristiglih zahtjeva za kupnju na oglasnoj ploči u sjedištu Općine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Verteneglio</w:t>
      </w:r>
      <w:r w:rsidRPr="00E94DF9">
        <w:rPr>
          <w:rFonts w:ascii="Arial" w:hAnsi="Arial" w:cs="Arial"/>
          <w:sz w:val="22"/>
          <w:szCs w:val="22"/>
        </w:rPr>
        <w:t>.</w:t>
      </w:r>
    </w:p>
    <w:p w14:paraId="0C7B7359" w14:textId="77777777" w:rsidR="002E2FBF" w:rsidRPr="00E94DF9" w:rsidRDefault="002E2FBF" w:rsidP="002E2FBF">
      <w:pPr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b/>
          <w:sz w:val="22"/>
          <w:szCs w:val="22"/>
        </w:rPr>
        <w:t xml:space="preserve">17.) </w:t>
      </w:r>
      <w:r w:rsidRPr="00E94DF9">
        <w:rPr>
          <w:rFonts w:ascii="Arial" w:hAnsi="Arial" w:cs="Arial"/>
          <w:sz w:val="22"/>
          <w:szCs w:val="22"/>
        </w:rPr>
        <w:t xml:space="preserve">Ugovor o  kupoprodaji sklapa se u roku od osam dana od dana  stupanja na snagu Odluke o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 xml:space="preserve"> odabiru podnositelja zahtjeva sa najvećim brojem ostvarenih bodova i o sklapanju ugovora o prodaji i temeljem iste donosi zaključak o odobravanju zahtjeva za kupnju zemljišta za gradnju obiteljske kuće, obiteljskih kuća i stanova </w:t>
      </w:r>
      <w:r w:rsidRPr="00E94DF9">
        <w:rPr>
          <w:rFonts w:ascii="Arial" w:hAnsi="Arial" w:cs="Arial"/>
          <w:sz w:val="22"/>
          <w:szCs w:val="22"/>
        </w:rPr>
        <w:t xml:space="preserve">odabiru najpovoljnije ponude i sklapanju ugovora o prodaji nekretnina u vlasništvu Općine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Verteneglio</w:t>
      </w:r>
      <w:r w:rsidRPr="00E94DF9">
        <w:rPr>
          <w:rFonts w:ascii="Arial" w:hAnsi="Arial" w:cs="Arial"/>
          <w:sz w:val="22"/>
          <w:szCs w:val="22"/>
        </w:rPr>
        <w:t xml:space="preserve">. </w:t>
      </w:r>
    </w:p>
    <w:p w14:paraId="7704E363" w14:textId="77777777" w:rsidR="002E2FBF" w:rsidRPr="00E94DF9" w:rsidRDefault="002E2FBF" w:rsidP="002E2FBF">
      <w:pPr>
        <w:jc w:val="both"/>
        <w:rPr>
          <w:rFonts w:ascii="Arial" w:hAnsi="Arial" w:cs="Arial"/>
          <w:b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Plaćanje kupoprodajne cijene za nekretnine određuje se u roku od 8 (osam) dana od dana sklapanja Ugovora.</w:t>
      </w:r>
    </w:p>
    <w:p w14:paraId="119446CD" w14:textId="77777777" w:rsidR="002E2FBF" w:rsidRPr="00E94DF9" w:rsidRDefault="002E2FBF" w:rsidP="002E2FBF">
      <w:pPr>
        <w:jc w:val="both"/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b/>
          <w:sz w:val="22"/>
          <w:szCs w:val="22"/>
        </w:rPr>
        <w:t xml:space="preserve">18). </w:t>
      </w:r>
      <w:r w:rsidRPr="00E94DF9">
        <w:rPr>
          <w:rFonts w:ascii="Arial" w:hAnsi="Arial" w:cs="Arial"/>
          <w:sz w:val="22"/>
          <w:szCs w:val="22"/>
        </w:rPr>
        <w:t xml:space="preserve">Općina Brtonigla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- Verteneglio</w:t>
      </w:r>
      <w:r w:rsidRPr="00E94DF9">
        <w:rPr>
          <w:rFonts w:ascii="Arial" w:hAnsi="Arial" w:cs="Arial"/>
          <w:sz w:val="22"/>
          <w:szCs w:val="22"/>
        </w:rPr>
        <w:t xml:space="preserve"> pridržava pravo ne odabrati najpovoljnijeg ponuditelja za nekretninu iz ovog natječaja te poništiti ovaj natječaj u cijelosti ili djelomično, bez posebnog obrazloženja.   </w:t>
      </w:r>
    </w:p>
    <w:p w14:paraId="006CE771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Fonts w:ascii="Arial" w:hAnsi="Arial" w:cs="Arial"/>
          <w:b/>
          <w:bCs/>
          <w:sz w:val="22"/>
          <w:szCs w:val="22"/>
        </w:rPr>
        <w:t>19.)</w:t>
      </w:r>
      <w:r w:rsidRPr="00E94DF9">
        <w:rPr>
          <w:rFonts w:ascii="Arial" w:hAnsi="Arial" w:cs="Arial"/>
          <w:sz w:val="22"/>
          <w:szCs w:val="22"/>
        </w:rPr>
        <w:t xml:space="preserve"> O rezultatima natječaja učesnici će biti izvješteni u roku od 8 (osam) dana od dana donošenja Odluke 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o odabiru podnositelja zahtjeva sa najvećim brojem ostvarenih bodova i o sklapanju ugovora o prodaji i temeljem iste donosi zaključak o odobravanju zahtjeva za kupnju zemljišta za gradnju obiteljske kuće, obiteljskih kuća i stanova.</w:t>
      </w:r>
    </w:p>
    <w:p w14:paraId="6CF779AB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  <w:r w:rsidRPr="00E94DF9">
        <w:rPr>
          <w:rStyle w:val="Strong"/>
          <w:rFonts w:ascii="Arial" w:hAnsi="Arial" w:cs="Arial"/>
          <w:bCs w:val="0"/>
          <w:sz w:val="22"/>
          <w:szCs w:val="22"/>
        </w:rPr>
        <w:t>20</w:t>
      </w:r>
      <w:r w:rsidRPr="00E94DF9">
        <w:rPr>
          <w:rStyle w:val="Strong"/>
          <w:rFonts w:ascii="Arial" w:hAnsi="Arial" w:cs="Arial"/>
          <w:b w:val="0"/>
          <w:sz w:val="22"/>
          <w:szCs w:val="22"/>
        </w:rPr>
        <w:t>.)</w:t>
      </w:r>
      <w:r w:rsidRPr="00E94DF9">
        <w:rPr>
          <w:rFonts w:ascii="Arial" w:hAnsi="Arial" w:cs="Arial"/>
          <w:iCs/>
          <w:sz w:val="22"/>
          <w:szCs w:val="22"/>
        </w:rPr>
        <w:t xml:space="preserve"> Svaki prijavitelj na natječaj je suglasan s obradom njegovih osobnih podataka  u svrhu provedbe predmetnog natječaja od strane Općine Brtonigla - Verteneglio. Svaki prijavitelj na natječaj je suglasan s objavom njegovih osobnih podataka  u svrhu </w:t>
      </w:r>
      <w:r w:rsidRPr="00E94DF9">
        <w:rPr>
          <w:rFonts w:ascii="Arial" w:hAnsi="Arial" w:cs="Arial"/>
          <w:iCs/>
          <w:sz w:val="22"/>
          <w:szCs w:val="22"/>
        </w:rPr>
        <w:lastRenderedPageBreak/>
        <w:t xml:space="preserve">provedbe predmetnog natječaja od strane Općine Brtonigla - Verteneglio, na </w:t>
      </w:r>
      <w:r w:rsidRPr="00E94DF9">
        <w:rPr>
          <w:rFonts w:ascii="Arial" w:hAnsi="Arial" w:cs="Arial"/>
          <w:sz w:val="22"/>
          <w:szCs w:val="22"/>
        </w:rPr>
        <w:t xml:space="preserve">službenoj web stranici Općine Brtonigla - Verteneglio, u Službenim novinama Općine Brtonigla - Verteneglio u Središnjem katalogu službenih dokumenata RH.    </w:t>
      </w:r>
      <w:r w:rsidRPr="00E94DF9">
        <w:rPr>
          <w:rFonts w:ascii="Arial" w:hAnsi="Arial" w:cs="Arial"/>
          <w:iCs/>
          <w:sz w:val="22"/>
          <w:szCs w:val="22"/>
        </w:rPr>
        <w:t>Pravo na pristup, brisanje osobnih podataka, ulaganje prigovora i povlačenje privole za obradu i objavu osobnih podataka  moguće je ostvariti putem mail-a: zastita.podataka@brtonigla-verteneglio.hr.</w:t>
      </w:r>
      <w:r w:rsidRPr="00E94DF9">
        <w:rPr>
          <w:rFonts w:ascii="Arial" w:hAnsi="Arial" w:cs="Arial"/>
          <w:sz w:val="22"/>
          <w:szCs w:val="22"/>
        </w:rPr>
        <w:t xml:space="preserve"> </w:t>
      </w:r>
      <w:r w:rsidRPr="00E94DF9">
        <w:rPr>
          <w:rFonts w:ascii="Arial" w:hAnsi="Arial" w:cs="Arial"/>
          <w:iCs/>
          <w:sz w:val="22"/>
          <w:szCs w:val="22"/>
        </w:rPr>
        <w:t>Svaki prijavitelj u slučaju opravdane sumnje da obrada osobnih podataka nije izvršena transparentno ima pravo podnošenja prigovora nadležnom nadzornom tijelu.</w:t>
      </w:r>
      <w:r w:rsidRPr="00E94DF9">
        <w:rPr>
          <w:rFonts w:ascii="Arial" w:hAnsi="Arial" w:cs="Arial"/>
          <w:sz w:val="22"/>
          <w:szCs w:val="22"/>
        </w:rPr>
        <w:t xml:space="preserve"> </w:t>
      </w:r>
      <w:r w:rsidRPr="00E94DF9">
        <w:rPr>
          <w:rFonts w:ascii="Arial" w:hAnsi="Arial" w:cs="Arial"/>
          <w:iCs/>
          <w:sz w:val="22"/>
          <w:szCs w:val="22"/>
        </w:rPr>
        <w:t>Općina Brtonigla - Verteneglio će čuvati osobne podatke prijavitelja na natječaj sve dok postoji pravni temelj za obradu.</w:t>
      </w:r>
    </w:p>
    <w:p w14:paraId="6D0387FC" w14:textId="77777777" w:rsidR="002E2FBF" w:rsidRPr="00E94DF9" w:rsidRDefault="002E2FBF" w:rsidP="002E2FBF">
      <w:pPr>
        <w:jc w:val="both"/>
        <w:rPr>
          <w:rStyle w:val="Strong"/>
          <w:rFonts w:ascii="Arial" w:hAnsi="Arial" w:cs="Arial"/>
          <w:b w:val="0"/>
          <w:sz w:val="22"/>
          <w:szCs w:val="22"/>
        </w:rPr>
      </w:pPr>
    </w:p>
    <w:p w14:paraId="3B84C575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KLASA:944-07/23-01/03</w:t>
      </w:r>
    </w:p>
    <w:p w14:paraId="6F97FD88" w14:textId="4CB1E9AD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URBROJ:2163-13-04/05-23-</w:t>
      </w:r>
      <w:r w:rsidR="00D050F7" w:rsidRPr="00E94DF9">
        <w:rPr>
          <w:rFonts w:ascii="Arial" w:hAnsi="Arial" w:cs="Arial"/>
          <w:sz w:val="22"/>
          <w:szCs w:val="22"/>
        </w:rPr>
        <w:t>7</w:t>
      </w:r>
    </w:p>
    <w:p w14:paraId="34E6370E" w14:textId="1DDACD8E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 xml:space="preserve">Brtonigla - Verteneglio, </w:t>
      </w:r>
      <w:r w:rsidR="000B7DB2" w:rsidRPr="00E94DF9">
        <w:rPr>
          <w:rFonts w:ascii="Arial" w:hAnsi="Arial" w:cs="Arial"/>
          <w:sz w:val="22"/>
          <w:szCs w:val="22"/>
        </w:rPr>
        <w:t>22. svibnja 2023.</w:t>
      </w:r>
      <w:r w:rsidRPr="00E94DF9">
        <w:rPr>
          <w:rFonts w:ascii="Arial" w:hAnsi="Arial" w:cs="Arial"/>
          <w:sz w:val="22"/>
          <w:szCs w:val="22"/>
        </w:rPr>
        <w:t>godine</w:t>
      </w:r>
    </w:p>
    <w:p w14:paraId="7EDAD63E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2C5A17A3" w14:textId="77777777" w:rsidR="002E2FBF" w:rsidRPr="00E94DF9" w:rsidRDefault="002E2FBF" w:rsidP="002E2FBF">
      <w:pPr>
        <w:ind w:left="720"/>
        <w:rPr>
          <w:rFonts w:ascii="Arial" w:hAnsi="Arial" w:cs="Arial"/>
          <w:sz w:val="22"/>
          <w:szCs w:val="22"/>
        </w:rPr>
      </w:pPr>
    </w:p>
    <w:p w14:paraId="52D99EEA" w14:textId="77777777" w:rsidR="00793052" w:rsidRPr="00793052" w:rsidRDefault="00793052" w:rsidP="00793052">
      <w:pPr>
        <w:spacing w:before="100" w:beforeAutospacing="1"/>
        <w:ind w:left="3540"/>
        <w:jc w:val="center"/>
        <w:rPr>
          <w:rFonts w:ascii="Arial" w:hAnsi="Arial" w:cs="Arial"/>
          <w:b/>
          <w:sz w:val="22"/>
          <w:szCs w:val="22"/>
        </w:rPr>
      </w:pPr>
    </w:p>
    <w:p w14:paraId="01B26648" w14:textId="77777777" w:rsidR="00793052" w:rsidRPr="00793052" w:rsidRDefault="00793052" w:rsidP="00793052">
      <w:pPr>
        <w:ind w:left="3540"/>
        <w:jc w:val="right"/>
        <w:rPr>
          <w:rFonts w:ascii="Arial" w:hAnsi="Arial" w:cs="Arial"/>
          <w:sz w:val="22"/>
          <w:szCs w:val="22"/>
        </w:rPr>
      </w:pPr>
      <w:r w:rsidRPr="00793052">
        <w:rPr>
          <w:rFonts w:ascii="Arial" w:hAnsi="Arial" w:cs="Arial"/>
          <w:sz w:val="22"/>
          <w:szCs w:val="22"/>
        </w:rPr>
        <w:t>OPĆINSKO VIJEĆE</w:t>
      </w:r>
    </w:p>
    <w:p w14:paraId="340A8185" w14:textId="77777777" w:rsidR="00793052" w:rsidRPr="00793052" w:rsidRDefault="00793052" w:rsidP="00793052">
      <w:pPr>
        <w:ind w:left="3540"/>
        <w:jc w:val="right"/>
        <w:rPr>
          <w:rFonts w:ascii="Arial" w:hAnsi="Arial" w:cs="Arial"/>
          <w:sz w:val="22"/>
          <w:szCs w:val="22"/>
        </w:rPr>
      </w:pPr>
      <w:r w:rsidRPr="00793052">
        <w:rPr>
          <w:rFonts w:ascii="Arial" w:hAnsi="Arial" w:cs="Arial"/>
          <w:sz w:val="22"/>
          <w:szCs w:val="22"/>
        </w:rPr>
        <w:t xml:space="preserve"> OPĆINE BRTONIGLA-VERTENEGLIO</w:t>
      </w:r>
    </w:p>
    <w:p w14:paraId="121788FD" w14:textId="77777777" w:rsidR="00793052" w:rsidRPr="00793052" w:rsidRDefault="00793052" w:rsidP="00793052">
      <w:pPr>
        <w:ind w:left="3540"/>
        <w:jc w:val="right"/>
        <w:rPr>
          <w:rFonts w:ascii="Arial" w:hAnsi="Arial" w:cs="Arial"/>
          <w:sz w:val="22"/>
          <w:szCs w:val="22"/>
        </w:rPr>
      </w:pPr>
      <w:r w:rsidRPr="00793052">
        <w:rPr>
          <w:rFonts w:ascii="Arial" w:hAnsi="Arial" w:cs="Arial"/>
          <w:sz w:val="22"/>
          <w:szCs w:val="22"/>
        </w:rPr>
        <w:t>Predsjednik</w:t>
      </w:r>
    </w:p>
    <w:p w14:paraId="21384F76" w14:textId="615C034B" w:rsidR="002E2FBF" w:rsidRPr="00E94DF9" w:rsidRDefault="00793052" w:rsidP="00793052">
      <w:pPr>
        <w:ind w:left="3540"/>
        <w:jc w:val="right"/>
        <w:rPr>
          <w:rFonts w:ascii="Arial" w:hAnsi="Arial" w:cs="Arial"/>
          <w:b/>
          <w:sz w:val="22"/>
          <w:szCs w:val="22"/>
        </w:rPr>
      </w:pPr>
      <w:r w:rsidRPr="00E94DF9">
        <w:rPr>
          <w:rFonts w:ascii="Arial" w:hAnsi="Arial" w:cs="Arial"/>
          <w:sz w:val="22"/>
          <w:szCs w:val="22"/>
        </w:rPr>
        <w:t>Željko Ružić</w:t>
      </w:r>
      <w:r w:rsidR="00765C25" w:rsidRPr="00E94DF9">
        <w:rPr>
          <w:rFonts w:ascii="Arial" w:hAnsi="Arial" w:cs="Arial"/>
          <w:sz w:val="22"/>
          <w:szCs w:val="22"/>
        </w:rPr>
        <w:t>, v.r.</w:t>
      </w:r>
    </w:p>
    <w:p w14:paraId="084D3232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148B50DA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3FA986E0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65A80462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79BD089A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63FFF674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6D9E9961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786F04E3" w14:textId="77777777" w:rsidR="002E2FBF" w:rsidRPr="00E94DF9" w:rsidRDefault="002E2FBF" w:rsidP="002E2FBF">
      <w:pPr>
        <w:rPr>
          <w:rFonts w:ascii="Arial" w:hAnsi="Arial" w:cs="Arial"/>
          <w:sz w:val="22"/>
          <w:szCs w:val="22"/>
        </w:rPr>
      </w:pPr>
    </w:p>
    <w:p w14:paraId="7D56C90B" w14:textId="77777777" w:rsidR="00425E7A" w:rsidRPr="00E94DF9" w:rsidRDefault="00425E7A">
      <w:pPr>
        <w:rPr>
          <w:rFonts w:ascii="Arial" w:hAnsi="Arial" w:cs="Arial"/>
          <w:sz w:val="22"/>
          <w:szCs w:val="22"/>
        </w:rPr>
      </w:pPr>
    </w:p>
    <w:sectPr w:rsidR="00425E7A" w:rsidRPr="00E94DF9" w:rsidSect="00D60F38">
      <w:footerReference w:type="even" r:id="rId7"/>
      <w:footerReference w:type="default" r:id="rId8"/>
      <w:pgSz w:w="11906" w:h="16838"/>
      <w:pgMar w:top="36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2C825" w14:textId="77777777" w:rsidR="00CD094D" w:rsidRDefault="00CD094D">
      <w:r>
        <w:separator/>
      </w:r>
    </w:p>
  </w:endnote>
  <w:endnote w:type="continuationSeparator" w:id="0">
    <w:p w14:paraId="4ADBF877" w14:textId="77777777" w:rsidR="00CD094D" w:rsidRDefault="00CD0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B72F9" w14:textId="77777777" w:rsidR="0094787A" w:rsidRDefault="00E94DF9" w:rsidP="00B018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61693B2" w14:textId="77777777" w:rsidR="0094787A" w:rsidRDefault="00E94DF9" w:rsidP="00DC67F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BC991" w14:textId="77777777" w:rsidR="006A2D2F" w:rsidRPr="006A2D2F" w:rsidRDefault="00E94DF9">
    <w:pPr>
      <w:pStyle w:val="Footer"/>
      <w:jc w:val="right"/>
      <w:rPr>
        <w:sz w:val="16"/>
        <w:szCs w:val="16"/>
      </w:rPr>
    </w:pPr>
    <w:r w:rsidRPr="006A2D2F">
      <w:rPr>
        <w:sz w:val="16"/>
        <w:szCs w:val="16"/>
      </w:rPr>
      <w:t xml:space="preserve">Stranica </w:t>
    </w:r>
    <w:r w:rsidRPr="006A2D2F">
      <w:rPr>
        <w:b/>
        <w:bCs/>
        <w:sz w:val="16"/>
        <w:szCs w:val="16"/>
      </w:rPr>
      <w:fldChar w:fldCharType="begin"/>
    </w:r>
    <w:r w:rsidRPr="006A2D2F">
      <w:rPr>
        <w:b/>
        <w:bCs/>
        <w:sz w:val="16"/>
        <w:szCs w:val="16"/>
      </w:rPr>
      <w:instrText>PAGE</w:instrText>
    </w:r>
    <w:r w:rsidRPr="006A2D2F">
      <w:rPr>
        <w:b/>
        <w:bCs/>
        <w:sz w:val="16"/>
        <w:szCs w:val="16"/>
      </w:rPr>
      <w:fldChar w:fldCharType="separate"/>
    </w:r>
    <w:r w:rsidRPr="006A2D2F">
      <w:rPr>
        <w:b/>
        <w:bCs/>
        <w:sz w:val="16"/>
        <w:szCs w:val="16"/>
      </w:rPr>
      <w:t>2</w:t>
    </w:r>
    <w:r w:rsidRPr="006A2D2F">
      <w:rPr>
        <w:b/>
        <w:bCs/>
        <w:sz w:val="16"/>
        <w:szCs w:val="16"/>
      </w:rPr>
      <w:fldChar w:fldCharType="end"/>
    </w:r>
    <w:r w:rsidRPr="006A2D2F">
      <w:rPr>
        <w:sz w:val="16"/>
        <w:szCs w:val="16"/>
      </w:rPr>
      <w:t xml:space="preserve"> od </w:t>
    </w:r>
    <w:r w:rsidRPr="006A2D2F">
      <w:rPr>
        <w:b/>
        <w:bCs/>
        <w:sz w:val="16"/>
        <w:szCs w:val="16"/>
      </w:rPr>
      <w:fldChar w:fldCharType="begin"/>
    </w:r>
    <w:r w:rsidRPr="006A2D2F">
      <w:rPr>
        <w:b/>
        <w:bCs/>
        <w:sz w:val="16"/>
        <w:szCs w:val="16"/>
      </w:rPr>
      <w:instrText>NUMPAGES</w:instrText>
    </w:r>
    <w:r w:rsidRPr="006A2D2F">
      <w:rPr>
        <w:b/>
        <w:bCs/>
        <w:sz w:val="16"/>
        <w:szCs w:val="16"/>
      </w:rPr>
      <w:fldChar w:fldCharType="separate"/>
    </w:r>
    <w:r w:rsidRPr="006A2D2F">
      <w:rPr>
        <w:b/>
        <w:bCs/>
        <w:sz w:val="16"/>
        <w:szCs w:val="16"/>
      </w:rPr>
      <w:t>2</w:t>
    </w:r>
    <w:r w:rsidRPr="006A2D2F">
      <w:rPr>
        <w:b/>
        <w:bCs/>
        <w:sz w:val="16"/>
        <w:szCs w:val="16"/>
      </w:rPr>
      <w:fldChar w:fldCharType="end"/>
    </w:r>
  </w:p>
  <w:p w14:paraId="78C0BF33" w14:textId="77777777" w:rsidR="0094787A" w:rsidRDefault="00E94DF9" w:rsidP="00DC67F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EFF57" w14:textId="77777777" w:rsidR="00CD094D" w:rsidRDefault="00CD094D">
      <w:r>
        <w:separator/>
      </w:r>
    </w:p>
  </w:footnote>
  <w:footnote w:type="continuationSeparator" w:id="0">
    <w:p w14:paraId="775A54B6" w14:textId="77777777" w:rsidR="00CD094D" w:rsidRDefault="00CD0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7710"/>
    <w:multiLevelType w:val="hybridMultilevel"/>
    <w:tmpl w:val="A3B4AD98"/>
    <w:lvl w:ilvl="0" w:tplc="4E58FCE0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96806"/>
    <w:multiLevelType w:val="hybridMultilevel"/>
    <w:tmpl w:val="49CECFD4"/>
    <w:lvl w:ilvl="0" w:tplc="9EC0CC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91ABD"/>
    <w:multiLevelType w:val="hybridMultilevel"/>
    <w:tmpl w:val="828EF2E6"/>
    <w:lvl w:ilvl="0" w:tplc="09460BA8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32E1240"/>
    <w:multiLevelType w:val="hybridMultilevel"/>
    <w:tmpl w:val="EEDAE166"/>
    <w:lvl w:ilvl="0" w:tplc="29E49D6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97B3BD3"/>
    <w:multiLevelType w:val="hybridMultilevel"/>
    <w:tmpl w:val="6F4C12D6"/>
    <w:lvl w:ilvl="0" w:tplc="B40A64D4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08" w:hanging="360"/>
      </w:pPr>
    </w:lvl>
    <w:lvl w:ilvl="2" w:tplc="041A001B" w:tentative="1">
      <w:start w:val="1"/>
      <w:numFmt w:val="lowerRoman"/>
      <w:lvlText w:val="%3."/>
      <w:lvlJc w:val="right"/>
      <w:pPr>
        <w:ind w:left="3228" w:hanging="180"/>
      </w:pPr>
    </w:lvl>
    <w:lvl w:ilvl="3" w:tplc="041A000F" w:tentative="1">
      <w:start w:val="1"/>
      <w:numFmt w:val="decimal"/>
      <w:lvlText w:val="%4."/>
      <w:lvlJc w:val="left"/>
      <w:pPr>
        <w:ind w:left="3948" w:hanging="360"/>
      </w:pPr>
    </w:lvl>
    <w:lvl w:ilvl="4" w:tplc="041A0019" w:tentative="1">
      <w:start w:val="1"/>
      <w:numFmt w:val="lowerLetter"/>
      <w:lvlText w:val="%5."/>
      <w:lvlJc w:val="left"/>
      <w:pPr>
        <w:ind w:left="4668" w:hanging="360"/>
      </w:pPr>
    </w:lvl>
    <w:lvl w:ilvl="5" w:tplc="041A001B" w:tentative="1">
      <w:start w:val="1"/>
      <w:numFmt w:val="lowerRoman"/>
      <w:lvlText w:val="%6."/>
      <w:lvlJc w:val="right"/>
      <w:pPr>
        <w:ind w:left="5388" w:hanging="180"/>
      </w:pPr>
    </w:lvl>
    <w:lvl w:ilvl="6" w:tplc="041A000F" w:tentative="1">
      <w:start w:val="1"/>
      <w:numFmt w:val="decimal"/>
      <w:lvlText w:val="%7."/>
      <w:lvlJc w:val="left"/>
      <w:pPr>
        <w:ind w:left="6108" w:hanging="360"/>
      </w:pPr>
    </w:lvl>
    <w:lvl w:ilvl="7" w:tplc="041A0019" w:tentative="1">
      <w:start w:val="1"/>
      <w:numFmt w:val="lowerLetter"/>
      <w:lvlText w:val="%8."/>
      <w:lvlJc w:val="left"/>
      <w:pPr>
        <w:ind w:left="6828" w:hanging="360"/>
      </w:pPr>
    </w:lvl>
    <w:lvl w:ilvl="8" w:tplc="041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4A02BCF"/>
    <w:multiLevelType w:val="hybridMultilevel"/>
    <w:tmpl w:val="175EE4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2A1156">
      <w:start w:val="2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2D72CEF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738EE"/>
    <w:multiLevelType w:val="hybridMultilevel"/>
    <w:tmpl w:val="F830D2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A4DA3"/>
    <w:multiLevelType w:val="hybridMultilevel"/>
    <w:tmpl w:val="0AC2F744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50F42172">
      <w:start w:val="7"/>
      <w:numFmt w:val="bullet"/>
      <w:lvlText w:val="-"/>
      <w:lvlJc w:val="left"/>
      <w:pPr>
        <w:tabs>
          <w:tab w:val="num" w:pos="3048"/>
        </w:tabs>
        <w:ind w:left="3048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533D1CE2"/>
    <w:multiLevelType w:val="hybridMultilevel"/>
    <w:tmpl w:val="8820BB8E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64E5778B"/>
    <w:multiLevelType w:val="hybridMultilevel"/>
    <w:tmpl w:val="7B528A44"/>
    <w:lvl w:ilvl="0" w:tplc="C2C478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40630175">
    <w:abstractNumId w:val="5"/>
  </w:num>
  <w:num w:numId="2" w16cid:durableId="2049063000">
    <w:abstractNumId w:val="0"/>
  </w:num>
  <w:num w:numId="3" w16cid:durableId="1096244052">
    <w:abstractNumId w:val="3"/>
  </w:num>
  <w:num w:numId="4" w16cid:durableId="1908303233">
    <w:abstractNumId w:val="8"/>
  </w:num>
  <w:num w:numId="5" w16cid:durableId="1664890597">
    <w:abstractNumId w:val="7"/>
  </w:num>
  <w:num w:numId="6" w16cid:durableId="1077633740">
    <w:abstractNumId w:val="4"/>
  </w:num>
  <w:num w:numId="7" w16cid:durableId="145512970">
    <w:abstractNumId w:val="6"/>
  </w:num>
  <w:num w:numId="8" w16cid:durableId="2060518720">
    <w:abstractNumId w:val="2"/>
  </w:num>
  <w:num w:numId="9" w16cid:durableId="1881819900">
    <w:abstractNumId w:val="9"/>
  </w:num>
  <w:num w:numId="10" w16cid:durableId="1157451511">
    <w:abstractNumId w:val="1"/>
  </w:num>
  <w:num w:numId="11" w16cid:durableId="7372149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FBF"/>
    <w:rsid w:val="000154A5"/>
    <w:rsid w:val="000B7DB2"/>
    <w:rsid w:val="00125BE5"/>
    <w:rsid w:val="00276607"/>
    <w:rsid w:val="002E2FBF"/>
    <w:rsid w:val="003474A0"/>
    <w:rsid w:val="003F1938"/>
    <w:rsid w:val="00425E7A"/>
    <w:rsid w:val="00765C25"/>
    <w:rsid w:val="00793052"/>
    <w:rsid w:val="00840802"/>
    <w:rsid w:val="00927EF3"/>
    <w:rsid w:val="00AF2B59"/>
    <w:rsid w:val="00B13765"/>
    <w:rsid w:val="00CA28FB"/>
    <w:rsid w:val="00CD094D"/>
    <w:rsid w:val="00D050F7"/>
    <w:rsid w:val="00E94DF9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685A1"/>
  <w15:chartTrackingRefBased/>
  <w15:docId w15:val="{604CACE2-E286-49BC-916F-589C7C15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F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E2FBF"/>
    <w:rPr>
      <w:b/>
      <w:bCs/>
    </w:rPr>
  </w:style>
  <w:style w:type="paragraph" w:customStyle="1" w:styleId="Odlomakpopisa">
    <w:name w:val="Odlomak popisa"/>
    <w:basedOn w:val="Normal"/>
    <w:qFormat/>
    <w:rsid w:val="002E2FBF"/>
    <w:pPr>
      <w:ind w:left="720"/>
      <w:contextualSpacing/>
    </w:pPr>
  </w:style>
  <w:style w:type="paragraph" w:styleId="BodyText">
    <w:name w:val="Body Text"/>
    <w:aliases w:val="Char Char2,uvlaka 3,uvlaka 2"/>
    <w:basedOn w:val="Normal"/>
    <w:link w:val="BodyTextChar"/>
    <w:rsid w:val="002E2FBF"/>
    <w:pPr>
      <w:jc w:val="both"/>
    </w:pPr>
    <w:rPr>
      <w:szCs w:val="20"/>
    </w:rPr>
  </w:style>
  <w:style w:type="character" w:customStyle="1" w:styleId="BodyTextChar">
    <w:name w:val="Body Text Char"/>
    <w:aliases w:val="Char Char2 Char1,uvlaka 3 Char1,uvlaka 2 Char"/>
    <w:basedOn w:val="DefaultParagraphFont"/>
    <w:link w:val="BodyText"/>
    <w:rsid w:val="002E2FBF"/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character" w:styleId="Hyperlink">
    <w:name w:val="Hyperlink"/>
    <w:unhideWhenUsed/>
    <w:rsid w:val="002E2FB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2E2FB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FBF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PageNumber">
    <w:name w:val="page number"/>
    <w:basedOn w:val="DefaultParagraphFont"/>
    <w:rsid w:val="002E2FBF"/>
  </w:style>
  <w:style w:type="character" w:customStyle="1" w:styleId="CharChar2Char">
    <w:name w:val="Char Char2 Char"/>
    <w:aliases w:val="uvlaka 3 Char,uvlaka 2 Char Char"/>
    <w:locked/>
    <w:rsid w:val="002E2FBF"/>
    <w:rPr>
      <w:sz w:val="24"/>
      <w:lang w:val="hr-HR" w:eastAsia="hr-HR" w:bidi="ar-SA"/>
    </w:rPr>
  </w:style>
  <w:style w:type="paragraph" w:styleId="BodyTextIndent">
    <w:name w:val="Body Text Indent"/>
    <w:basedOn w:val="Normal"/>
    <w:link w:val="BodyTextIndentChar"/>
    <w:rsid w:val="002E2FBF"/>
    <w:pPr>
      <w:spacing w:after="120"/>
      <w:ind w:left="283"/>
    </w:pPr>
    <w:rPr>
      <w:rFonts w:eastAsia="Calibri"/>
      <w:sz w:val="20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E2FBF"/>
    <w:rPr>
      <w:rFonts w:ascii="Times New Roman" w:eastAsia="Calibri" w:hAnsi="Times New Roman" w:cs="Times New Roman"/>
      <w:kern w:val="0"/>
      <w:sz w:val="20"/>
      <w:szCs w:val="20"/>
      <w:lang w:val="en-AU" w:eastAsia="hr-HR"/>
      <w14:ligatures w14:val="none"/>
    </w:rPr>
  </w:style>
  <w:style w:type="paragraph" w:styleId="ListParagraph">
    <w:name w:val="List Paragraph"/>
    <w:basedOn w:val="Normal"/>
    <w:uiPriority w:val="34"/>
    <w:qFormat/>
    <w:rsid w:val="002E2FBF"/>
    <w:pPr>
      <w:ind w:left="720"/>
      <w:contextualSpacing/>
    </w:pPr>
    <w:rPr>
      <w:rFonts w:eastAsia="Calibri"/>
      <w:sz w:val="20"/>
      <w:szCs w:val="20"/>
      <w:lang w:val="en-AU"/>
    </w:rPr>
  </w:style>
  <w:style w:type="paragraph" w:styleId="Header">
    <w:name w:val="header"/>
    <w:basedOn w:val="Normal"/>
    <w:link w:val="HeaderChar"/>
    <w:rsid w:val="002E2FB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2E2FBF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BalloonText">
    <w:name w:val="Balloon Text"/>
    <w:basedOn w:val="Normal"/>
    <w:link w:val="BalloonTextChar"/>
    <w:rsid w:val="002E2F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2FBF"/>
    <w:rPr>
      <w:rFonts w:ascii="Segoe UI" w:eastAsia="Times New Roman" w:hAnsi="Segoe UI" w:cs="Segoe UI"/>
      <w:kern w:val="0"/>
      <w:sz w:val="18"/>
      <w:szCs w:val="18"/>
      <w:lang w:eastAsia="hr-HR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E2F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2858</Words>
  <Characters>16296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7</cp:revision>
  <cp:lastPrinted>2023-06-16T10:03:00Z</cp:lastPrinted>
  <dcterms:created xsi:type="dcterms:W3CDTF">2023-05-23T09:58:00Z</dcterms:created>
  <dcterms:modified xsi:type="dcterms:W3CDTF">2023-06-16T10:05:00Z</dcterms:modified>
</cp:coreProperties>
</file>